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2C075" w14:textId="77777777" w:rsidR="006D61BA" w:rsidRPr="00393EF7" w:rsidRDefault="006D61BA" w:rsidP="0064212C">
      <w:pPr>
        <w:rPr>
          <w:rFonts w:ascii="Verdana" w:hAnsi="Verdana"/>
          <w:vanish/>
          <w:sz w:val="20"/>
          <w:szCs w:val="20"/>
          <w:specVanish/>
        </w:rPr>
      </w:pPr>
    </w:p>
    <w:p w14:paraId="4D4E0917" w14:textId="77777777" w:rsidR="006C6E82" w:rsidRPr="00851587" w:rsidRDefault="006C6E82" w:rsidP="00851587">
      <w:pPr>
        <w:spacing w:before="100" w:beforeAutospacing="1" w:after="100" w:afterAutospacing="1" w:line="240" w:lineRule="auto"/>
        <w:jc w:val="center"/>
        <w:rPr>
          <w:rFonts w:ascii="Verdana" w:eastAsia="Times New Roman" w:hAnsi="Verdana" w:cs="Times New Roman"/>
          <w:b/>
          <w:bCs/>
          <w:color w:val="FF0000"/>
          <w:sz w:val="20"/>
          <w:szCs w:val="20"/>
          <w:highlight w:val="yellow"/>
          <w:lang w:eastAsia="es-PE"/>
        </w:rPr>
      </w:pPr>
      <w:r w:rsidRPr="00393EF7">
        <w:rPr>
          <w:rFonts w:ascii="Verdana" w:eastAsia="Times New Roman" w:hAnsi="Verdana" w:cs="Times New Roman"/>
          <w:b/>
          <w:bCs/>
          <w:color w:val="FF0000"/>
          <w:sz w:val="20"/>
          <w:szCs w:val="20"/>
          <w:lang w:eastAsia="es-PE"/>
        </w:rPr>
        <w:t xml:space="preserve"> </w:t>
      </w:r>
    </w:p>
    <w:p w14:paraId="170E9B35" w14:textId="3DEFECC3" w:rsidR="00A07049" w:rsidRDefault="00DE2B13" w:rsidP="0055556C">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r>
        <w:rPr>
          <w:rStyle w:val="hotelchain"/>
          <w:rFonts w:ascii="Verdana" w:eastAsia="Arial Unicode MS" w:hAnsi="Verdana" w:cs="Arial Unicode MS"/>
          <w:b/>
          <w:bCs/>
          <w:color w:val="FF0000"/>
          <w:sz w:val="20"/>
          <w:bdr w:val="none" w:sz="0" w:space="0" w:color="auto" w:frame="1"/>
        </w:rPr>
        <w:t>MENDOZA</w:t>
      </w:r>
    </w:p>
    <w:p w14:paraId="720611D2" w14:textId="4A0F327B" w:rsidR="003653B5" w:rsidRPr="003653B5" w:rsidRDefault="003653B5" w:rsidP="003653B5">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r w:rsidRPr="003653B5">
        <w:rPr>
          <w:rStyle w:val="hotelchain"/>
          <w:rFonts w:ascii="Verdana" w:eastAsia="Arial Unicode MS" w:hAnsi="Verdana" w:cs="Arial Unicode MS"/>
          <w:b/>
          <w:bCs/>
          <w:color w:val="FF0000"/>
          <w:sz w:val="20"/>
          <w:bdr w:val="none" w:sz="0" w:space="0" w:color="auto" w:frame="1"/>
        </w:rPr>
        <w:t>RUTA DEL VINO</w:t>
      </w:r>
    </w:p>
    <w:p w14:paraId="647F2247" w14:textId="656AAF7E" w:rsidR="00347638" w:rsidRPr="0055556C" w:rsidRDefault="00347638" w:rsidP="0055556C">
      <w:pPr>
        <w:shd w:val="clear" w:color="auto" w:fill="FFFFFF"/>
        <w:spacing w:after="0" w:line="375" w:lineRule="atLeast"/>
        <w:jc w:val="center"/>
        <w:textAlignment w:val="baseline"/>
        <w:outlineLvl w:val="1"/>
        <w:rPr>
          <w:rFonts w:ascii="Verdana" w:eastAsia="Arial Unicode MS" w:hAnsi="Verdana" w:cs="Arial Unicode MS"/>
          <w:b/>
          <w:bCs/>
          <w:color w:val="FF0000"/>
          <w:sz w:val="20"/>
          <w:bdr w:val="none" w:sz="0" w:space="0" w:color="auto" w:frame="1"/>
        </w:rPr>
      </w:pPr>
      <w:r w:rsidRPr="00347638">
        <w:rPr>
          <w:rFonts w:ascii="Verdana" w:eastAsia="Arial Unicode MS" w:hAnsi="Verdana" w:cs="Arial Unicode MS"/>
          <w:bCs/>
          <w:sz w:val="20"/>
          <w:szCs w:val="36"/>
          <w:lang w:eastAsia="es-PE"/>
        </w:rPr>
        <w:t>0</w:t>
      </w:r>
      <w:r w:rsidR="00A316AD">
        <w:rPr>
          <w:rFonts w:ascii="Verdana" w:eastAsia="Arial Unicode MS" w:hAnsi="Verdana" w:cs="Arial Unicode MS"/>
          <w:bCs/>
          <w:sz w:val="20"/>
          <w:szCs w:val="36"/>
          <w:lang w:eastAsia="es-PE"/>
        </w:rPr>
        <w:t>4</w:t>
      </w:r>
      <w:r w:rsidRPr="00347638">
        <w:rPr>
          <w:rFonts w:ascii="Verdana" w:eastAsia="Arial Unicode MS" w:hAnsi="Verdana" w:cs="Arial Unicode MS"/>
          <w:bCs/>
          <w:sz w:val="20"/>
          <w:szCs w:val="36"/>
          <w:lang w:eastAsia="es-PE"/>
        </w:rPr>
        <w:t xml:space="preserve"> DIAS – 0</w:t>
      </w:r>
      <w:r w:rsidR="00A316AD">
        <w:rPr>
          <w:rFonts w:ascii="Verdana" w:eastAsia="Arial Unicode MS" w:hAnsi="Verdana" w:cs="Arial Unicode MS"/>
          <w:bCs/>
          <w:sz w:val="20"/>
          <w:szCs w:val="36"/>
          <w:lang w:eastAsia="es-PE"/>
        </w:rPr>
        <w:t>3</w:t>
      </w:r>
      <w:r w:rsidRPr="00347638">
        <w:rPr>
          <w:rFonts w:ascii="Verdana" w:eastAsia="Arial Unicode MS" w:hAnsi="Verdana" w:cs="Arial Unicode MS"/>
          <w:bCs/>
          <w:sz w:val="20"/>
          <w:szCs w:val="36"/>
          <w:lang w:eastAsia="es-PE"/>
        </w:rPr>
        <w:t xml:space="preserve"> NOCHES</w:t>
      </w:r>
    </w:p>
    <w:p w14:paraId="12498677" w14:textId="77777777" w:rsidR="00E82361" w:rsidRDefault="00E82361"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w:t>
      </w:r>
    </w:p>
    <w:p w14:paraId="29B83C1A" w14:textId="77777777" w:rsidR="00347638" w:rsidRPr="00347638" w:rsidRDefault="00347638"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sidR="00A316AD">
        <w:rPr>
          <w:rFonts w:ascii="Verdana" w:eastAsia="Times New Roman" w:hAnsi="Verdana" w:cs="Times New Roman"/>
          <w:bCs/>
        </w:rPr>
        <w:t>3</w:t>
      </w:r>
      <w:r w:rsidRPr="00347638">
        <w:rPr>
          <w:rFonts w:ascii="Verdana" w:eastAsia="Times New Roman" w:hAnsi="Verdana" w:cs="Times New Roman"/>
          <w:bCs/>
        </w:rPr>
        <w:t xml:space="preserve"> noches de alojamiento.</w:t>
      </w:r>
    </w:p>
    <w:p w14:paraId="1BE6861E" w14:textId="3CE7DD20" w:rsidR="00347638" w:rsidRDefault="000A0AD3"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00347638" w:rsidRPr="00796928">
        <w:rPr>
          <w:rFonts w:ascii="Verdana" w:eastAsia="Times New Roman" w:hAnsi="Verdana" w:cs="Times New Roman"/>
          <w:bCs/>
        </w:rPr>
        <w:t xml:space="preserve">alimentación: </w:t>
      </w:r>
      <w:r w:rsidR="0055556C">
        <w:rPr>
          <w:rFonts w:ascii="Verdana" w:eastAsia="Times New Roman" w:hAnsi="Verdana" w:cs="Times New Roman"/>
          <w:bCs/>
        </w:rPr>
        <w:t>Desayuno</w:t>
      </w:r>
      <w:r>
        <w:rPr>
          <w:rFonts w:ascii="Verdana" w:eastAsia="Times New Roman" w:hAnsi="Verdana" w:cs="Times New Roman"/>
          <w:bCs/>
        </w:rPr>
        <w:t>.</w:t>
      </w:r>
    </w:p>
    <w:p w14:paraId="5107D11B" w14:textId="486768D5" w:rsidR="00F87682" w:rsidRDefault="00F87682"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sidRPr="00F87682">
        <w:rPr>
          <w:rFonts w:ascii="Verdana" w:eastAsia="Times New Roman" w:hAnsi="Verdana" w:cs="Times New Roman"/>
          <w:bCs/>
        </w:rPr>
        <w:t>Tour de medio día por Mendoza</w:t>
      </w:r>
      <w:r>
        <w:rPr>
          <w:rFonts w:ascii="Verdana" w:eastAsia="Times New Roman" w:hAnsi="Verdana" w:cs="Times New Roman"/>
          <w:bCs/>
        </w:rPr>
        <w:t>.</w:t>
      </w:r>
    </w:p>
    <w:p w14:paraId="053CF5C3" w14:textId="05A57FB3" w:rsidR="007131C3" w:rsidRDefault="007131C3"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sidRPr="007131C3">
        <w:rPr>
          <w:rFonts w:ascii="Verdana" w:eastAsia="Times New Roman" w:hAnsi="Verdana" w:cs="Times New Roman"/>
          <w:bCs/>
        </w:rPr>
        <w:t>Full Day de Vinos Oasis Luján o Maipú: visita de 3 bodegas con almuerzo. Servicio privado.</w:t>
      </w:r>
    </w:p>
    <w:p w14:paraId="73439100" w14:textId="4241469D" w:rsidR="000A0AD3" w:rsidRDefault="000A0AD3"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Uso de instalaciones del hotel.</w:t>
      </w:r>
    </w:p>
    <w:p w14:paraId="75B3EA1D" w14:textId="3C614770" w:rsidR="00B33061" w:rsidRPr="000A0AD3" w:rsidRDefault="00B33061" w:rsidP="00035B38">
      <w:pPr>
        <w:pStyle w:val="Prrafodelista"/>
        <w:spacing w:before="100" w:beforeAutospacing="1" w:after="100" w:afterAutospacing="1" w:line="240" w:lineRule="auto"/>
        <w:rPr>
          <w:rFonts w:ascii="Verdana" w:eastAsia="Times New Roman" w:hAnsi="Verdana" w:cs="Times New Roman"/>
          <w:bCs/>
        </w:rPr>
      </w:pPr>
    </w:p>
    <w:tbl>
      <w:tblPr>
        <w:tblStyle w:val="Tablaconcuadrcula"/>
        <w:tblW w:w="0" w:type="auto"/>
        <w:jc w:val="center"/>
        <w:tblLook w:val="04A0" w:firstRow="1" w:lastRow="0" w:firstColumn="1" w:lastColumn="0" w:noHBand="0" w:noVBand="1"/>
      </w:tblPr>
      <w:tblGrid>
        <w:gridCol w:w="3311"/>
        <w:gridCol w:w="761"/>
        <w:gridCol w:w="541"/>
        <w:gridCol w:w="627"/>
        <w:gridCol w:w="541"/>
      </w:tblGrid>
      <w:tr w:rsidR="00071457" w14:paraId="12D727B8" w14:textId="3FD9A5D5" w:rsidTr="00764758">
        <w:trPr>
          <w:jc w:val="center"/>
        </w:trPr>
        <w:tc>
          <w:tcPr>
            <w:tcW w:w="0" w:type="auto"/>
            <w:shd w:val="clear" w:color="auto" w:fill="FF0000"/>
          </w:tcPr>
          <w:p w14:paraId="122943BD" w14:textId="0EFF604E" w:rsidR="00071457" w:rsidRPr="00163788" w:rsidRDefault="00071457"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HOTEL</w:t>
            </w:r>
          </w:p>
        </w:tc>
        <w:tc>
          <w:tcPr>
            <w:tcW w:w="0" w:type="auto"/>
            <w:shd w:val="clear" w:color="auto" w:fill="FF0000"/>
          </w:tcPr>
          <w:p w14:paraId="54185E09" w14:textId="0072E761" w:rsidR="00071457" w:rsidRPr="00163788" w:rsidRDefault="00071457"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DWB</w:t>
            </w:r>
          </w:p>
        </w:tc>
        <w:tc>
          <w:tcPr>
            <w:tcW w:w="0" w:type="auto"/>
            <w:shd w:val="clear" w:color="auto" w:fill="FF0000"/>
          </w:tcPr>
          <w:p w14:paraId="78A1AA73" w14:textId="06167066" w:rsidR="00071457" w:rsidRPr="00163788" w:rsidRDefault="00071457"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NA</w:t>
            </w:r>
          </w:p>
        </w:tc>
        <w:tc>
          <w:tcPr>
            <w:tcW w:w="0" w:type="auto"/>
            <w:shd w:val="clear" w:color="auto" w:fill="FF0000"/>
          </w:tcPr>
          <w:p w14:paraId="45DC57D6" w14:textId="05BF3B09" w:rsidR="00071457" w:rsidRPr="00163788" w:rsidRDefault="00071457"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TPL</w:t>
            </w:r>
          </w:p>
        </w:tc>
        <w:tc>
          <w:tcPr>
            <w:tcW w:w="0" w:type="auto"/>
            <w:shd w:val="clear" w:color="auto" w:fill="FF0000"/>
          </w:tcPr>
          <w:p w14:paraId="47EB84DA" w14:textId="3DB169B0" w:rsidR="00071457" w:rsidRDefault="00071457"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Pr>
                <w:rFonts w:ascii="Verdana" w:eastAsia="Times New Roman" w:hAnsi="Verdana" w:cs="Times New Roman"/>
                <w:b/>
                <w:bCs/>
                <w:color w:val="FFFFFF" w:themeColor="background1"/>
                <w:sz w:val="20"/>
                <w:szCs w:val="20"/>
                <w:lang w:eastAsia="es-PE"/>
              </w:rPr>
              <w:t>NA</w:t>
            </w:r>
          </w:p>
        </w:tc>
      </w:tr>
      <w:tr w:rsidR="00071457" w14:paraId="7D459333" w14:textId="26AE483A" w:rsidTr="00764758">
        <w:trPr>
          <w:jc w:val="center"/>
        </w:trPr>
        <w:tc>
          <w:tcPr>
            <w:tcW w:w="0" w:type="auto"/>
          </w:tcPr>
          <w:p w14:paraId="6796A773" w14:textId="13F73BD7" w:rsidR="00071457" w:rsidRPr="00F53CAC" w:rsidRDefault="00071457" w:rsidP="00F87682">
            <w:pPr>
              <w:rPr>
                <w:rFonts w:ascii="Verdana" w:eastAsia="Times New Roman" w:hAnsi="Verdana" w:cs="Times New Roman"/>
                <w:bCs/>
                <w:sz w:val="20"/>
                <w:szCs w:val="20"/>
                <w:lang w:eastAsia="es-PE"/>
              </w:rPr>
            </w:pPr>
            <w:r w:rsidRPr="006548A4">
              <w:rPr>
                <w:rFonts w:ascii="Verdana" w:eastAsia="Times New Roman" w:hAnsi="Verdana" w:cs="Times New Roman"/>
                <w:bCs/>
                <w:sz w:val="20"/>
                <w:szCs w:val="20"/>
                <w:lang w:eastAsia="es-PE"/>
              </w:rPr>
              <w:t>MENDOZA 3*</w:t>
            </w:r>
          </w:p>
        </w:tc>
        <w:tc>
          <w:tcPr>
            <w:tcW w:w="0" w:type="auto"/>
          </w:tcPr>
          <w:p w14:paraId="19A2D407" w14:textId="30852E34" w:rsidR="00071457" w:rsidRPr="00266425" w:rsidRDefault="00071457" w:rsidP="003A47EF">
            <w:pPr>
              <w:spacing w:before="100" w:beforeAutospacing="1" w:after="100" w:afterAutospacing="1"/>
              <w:jc w:val="center"/>
              <w:rPr>
                <w:rFonts w:ascii="Verdana" w:eastAsia="Times New Roman" w:hAnsi="Verdana" w:cs="Times New Roman"/>
                <w:b/>
                <w:sz w:val="20"/>
                <w:szCs w:val="20"/>
                <w:lang w:eastAsia="es-PE"/>
              </w:rPr>
            </w:pPr>
            <w:r w:rsidRPr="004E6BCB">
              <w:rPr>
                <w:rFonts w:ascii="Verdana" w:eastAsia="Times New Roman" w:hAnsi="Verdana" w:cs="Times New Roman"/>
                <w:b/>
                <w:color w:val="FF0000"/>
                <w:sz w:val="20"/>
                <w:szCs w:val="20"/>
                <w:lang w:eastAsia="es-PE"/>
              </w:rPr>
              <w:t>655</w:t>
            </w:r>
          </w:p>
        </w:tc>
        <w:tc>
          <w:tcPr>
            <w:tcW w:w="0" w:type="auto"/>
          </w:tcPr>
          <w:p w14:paraId="19083AFE" w14:textId="03C81BF3" w:rsidR="00071457" w:rsidRDefault="00071457"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40</w:t>
            </w:r>
          </w:p>
        </w:tc>
        <w:tc>
          <w:tcPr>
            <w:tcW w:w="0" w:type="auto"/>
          </w:tcPr>
          <w:p w14:paraId="16ACBD94" w14:textId="2C6C7A06" w:rsidR="00071457" w:rsidRDefault="00071457"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655</w:t>
            </w:r>
          </w:p>
        </w:tc>
        <w:tc>
          <w:tcPr>
            <w:tcW w:w="0" w:type="auto"/>
          </w:tcPr>
          <w:p w14:paraId="060909D7" w14:textId="73AE23C9" w:rsidR="00071457" w:rsidRDefault="00071457"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40</w:t>
            </w:r>
          </w:p>
        </w:tc>
      </w:tr>
      <w:tr w:rsidR="00071457" w14:paraId="170946E5" w14:textId="07998F82" w:rsidTr="00764758">
        <w:trPr>
          <w:jc w:val="center"/>
        </w:trPr>
        <w:tc>
          <w:tcPr>
            <w:tcW w:w="0" w:type="auto"/>
          </w:tcPr>
          <w:p w14:paraId="712D0655" w14:textId="530AC8CD" w:rsidR="00071457" w:rsidRPr="00F53CAC" w:rsidRDefault="00071457" w:rsidP="003A47EF">
            <w:pPr>
              <w:spacing w:before="100" w:beforeAutospacing="1" w:after="100" w:afterAutospacing="1"/>
              <w:rPr>
                <w:rFonts w:ascii="Verdana" w:eastAsia="Times New Roman" w:hAnsi="Verdana" w:cs="Times New Roman"/>
                <w:bCs/>
                <w:sz w:val="20"/>
                <w:szCs w:val="20"/>
                <w:lang w:eastAsia="es-PE"/>
              </w:rPr>
            </w:pPr>
            <w:r w:rsidRPr="00FF46C1">
              <w:rPr>
                <w:rFonts w:ascii="Verdana" w:eastAsia="Times New Roman" w:hAnsi="Verdana" w:cs="Times New Roman"/>
                <w:bCs/>
                <w:sz w:val="20"/>
                <w:szCs w:val="20"/>
                <w:lang w:eastAsia="es-PE"/>
              </w:rPr>
              <w:t>NH MENDOZA CORDILLERA 4*</w:t>
            </w:r>
          </w:p>
        </w:tc>
        <w:tc>
          <w:tcPr>
            <w:tcW w:w="0" w:type="auto"/>
          </w:tcPr>
          <w:p w14:paraId="6758DFFD" w14:textId="6903DE07" w:rsidR="00071457" w:rsidRDefault="00C1269D"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680</w:t>
            </w:r>
          </w:p>
        </w:tc>
        <w:tc>
          <w:tcPr>
            <w:tcW w:w="0" w:type="auto"/>
          </w:tcPr>
          <w:p w14:paraId="0A660A69" w14:textId="4D3BB6FE" w:rsidR="00071457" w:rsidRDefault="00C1269D"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50</w:t>
            </w:r>
          </w:p>
        </w:tc>
        <w:tc>
          <w:tcPr>
            <w:tcW w:w="0" w:type="auto"/>
          </w:tcPr>
          <w:p w14:paraId="5795E984" w14:textId="0C1F0A14" w:rsidR="00071457" w:rsidRDefault="00C1269D"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680</w:t>
            </w:r>
          </w:p>
        </w:tc>
        <w:tc>
          <w:tcPr>
            <w:tcW w:w="0" w:type="auto"/>
          </w:tcPr>
          <w:p w14:paraId="0559B20E" w14:textId="7251BAFA" w:rsidR="00071457" w:rsidRDefault="00C1269D"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50</w:t>
            </w:r>
          </w:p>
        </w:tc>
      </w:tr>
    </w:tbl>
    <w:p w14:paraId="75380D0B" w14:textId="77777777" w:rsidR="005D46B4" w:rsidRDefault="005D46B4" w:rsidP="005D46B4">
      <w:pPr>
        <w:spacing w:before="100" w:beforeAutospacing="1" w:after="100" w:afterAutospacing="1" w:line="240" w:lineRule="auto"/>
        <w:rPr>
          <w:rFonts w:ascii="Verdana" w:eastAsia="Times New Roman" w:hAnsi="Verdana" w:cs="Times New Roman"/>
          <w:b/>
          <w:bCs/>
          <w:color w:val="FF0000"/>
          <w:sz w:val="20"/>
          <w:szCs w:val="20"/>
          <w:lang w:eastAsia="es-PE"/>
        </w:rPr>
      </w:pPr>
      <w:r>
        <w:rPr>
          <w:rFonts w:ascii="Verdana" w:eastAsia="Times New Roman" w:hAnsi="Verdana" w:cs="Times New Roman"/>
          <w:b/>
          <w:bCs/>
          <w:color w:val="FF0000"/>
          <w:sz w:val="20"/>
          <w:szCs w:val="20"/>
          <w:lang w:eastAsia="es-PE"/>
        </w:rPr>
        <w:t>IMPORTANTE:</w:t>
      </w:r>
    </w:p>
    <w:p w14:paraId="025950AB" w14:textId="77777777" w:rsidR="005D46B4" w:rsidRPr="00E64781"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Comisión 10% del servicio, por pasajero adulto.                                       </w:t>
      </w:r>
    </w:p>
    <w:p w14:paraId="3778525D" w14:textId="77777777" w:rsidR="005D46B4" w:rsidRPr="004B60A8"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 xml:space="preserve">Incentivo US$ 10.00 por pasajero adulto. </w:t>
      </w:r>
    </w:p>
    <w:p w14:paraId="1DFC9401" w14:textId="77777777" w:rsidR="005D46B4" w:rsidRPr="00DC5113" w:rsidRDefault="005D46B4" w:rsidP="005D46B4">
      <w:pPr>
        <w:pStyle w:val="Sinespaciado"/>
        <w:numPr>
          <w:ilvl w:val="0"/>
          <w:numId w:val="14"/>
        </w:numPr>
        <w:jc w:val="both"/>
        <w:rPr>
          <w:rFonts w:ascii="Verdana" w:hAnsi="Verdana"/>
          <w:color w:val="FF0000"/>
          <w:sz w:val="20"/>
          <w:szCs w:val="20"/>
          <w:lang w:eastAsia="es-PE"/>
        </w:rPr>
      </w:pPr>
      <w:r>
        <w:rPr>
          <w:rFonts w:ascii="Verdana" w:hAnsi="Verdana"/>
          <w:color w:val="FF0000"/>
          <w:sz w:val="20"/>
          <w:szCs w:val="20"/>
          <w:lang w:val="es-ES" w:eastAsia="es-PE"/>
        </w:rPr>
        <w:t>Precios en dólares por pasajero.</w:t>
      </w:r>
    </w:p>
    <w:p w14:paraId="6F65288B" w14:textId="77777777" w:rsidR="00DC5113" w:rsidRPr="008C4A04" w:rsidRDefault="00DC5113" w:rsidP="00DC5113">
      <w:pPr>
        <w:pStyle w:val="Sinespaciado"/>
        <w:numPr>
          <w:ilvl w:val="0"/>
          <w:numId w:val="14"/>
        </w:numPr>
        <w:jc w:val="both"/>
        <w:rPr>
          <w:rFonts w:ascii="Verdana" w:hAnsi="Verdana"/>
          <w:color w:val="FF0000"/>
          <w:sz w:val="20"/>
          <w:szCs w:val="20"/>
          <w:lang w:val="es-ES" w:eastAsia="es-PE"/>
        </w:rPr>
      </w:pPr>
      <w:bookmarkStart w:id="0" w:name="_Hlk189555096"/>
      <w:r w:rsidRPr="008C4A04">
        <w:rPr>
          <w:rFonts w:ascii="Verdana" w:hAnsi="Verdana"/>
          <w:color w:val="FF0000"/>
          <w:sz w:val="20"/>
          <w:szCs w:val="20"/>
          <w:lang w:val="es-ES" w:eastAsia="es-PE"/>
        </w:rPr>
        <w:t>Sujeto a disponibilidad de espacios o hasta agotar stock.</w:t>
      </w:r>
    </w:p>
    <w:bookmarkEnd w:id="0"/>
    <w:p w14:paraId="7DC6A926" w14:textId="77777777" w:rsidR="005D46B4" w:rsidRPr="00E64781"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03 noches. </w:t>
      </w:r>
    </w:p>
    <w:p w14:paraId="49541F40" w14:textId="77777777" w:rsidR="005D46B4" w:rsidRPr="00544FCA"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02 pax.</w:t>
      </w:r>
    </w:p>
    <w:p w14:paraId="2AD46897" w14:textId="77777777" w:rsidR="001506E0" w:rsidRPr="001506E0" w:rsidRDefault="001506E0" w:rsidP="001506E0">
      <w:pPr>
        <w:pStyle w:val="Sinespaciado"/>
        <w:numPr>
          <w:ilvl w:val="0"/>
          <w:numId w:val="14"/>
        </w:numPr>
        <w:jc w:val="both"/>
        <w:rPr>
          <w:rFonts w:ascii="Verdana" w:hAnsi="Verdana"/>
          <w:sz w:val="20"/>
          <w:szCs w:val="20"/>
          <w:lang w:val="es-ES" w:eastAsia="es-PE"/>
        </w:rPr>
      </w:pPr>
      <w:r w:rsidRPr="001506E0">
        <w:rPr>
          <w:rFonts w:ascii="Verdana" w:hAnsi="Verdana"/>
          <w:sz w:val="20"/>
          <w:szCs w:val="20"/>
          <w:lang w:val="es-ES" w:eastAsia="es-PE"/>
        </w:rPr>
        <w:t>Valido para reservar hasta 31 diciembre 2026.</w:t>
      </w:r>
    </w:p>
    <w:p w14:paraId="31BD22A0" w14:textId="77777777" w:rsidR="001506E0" w:rsidRPr="001506E0" w:rsidRDefault="001506E0" w:rsidP="001506E0">
      <w:pPr>
        <w:pStyle w:val="Sinespaciado"/>
        <w:numPr>
          <w:ilvl w:val="0"/>
          <w:numId w:val="14"/>
        </w:numPr>
        <w:jc w:val="both"/>
        <w:rPr>
          <w:rFonts w:ascii="Verdana" w:hAnsi="Verdana"/>
          <w:sz w:val="20"/>
          <w:szCs w:val="20"/>
          <w:lang w:val="es-ES" w:eastAsia="es-PE"/>
        </w:rPr>
      </w:pPr>
      <w:r w:rsidRPr="001506E0">
        <w:rPr>
          <w:rFonts w:ascii="Verdana" w:hAnsi="Verdana"/>
          <w:sz w:val="20"/>
          <w:szCs w:val="20"/>
          <w:lang w:val="es-ES" w:eastAsia="es-PE"/>
        </w:rPr>
        <w:t>Valido para viajar hasta 20 febrero 2027.</w:t>
      </w:r>
    </w:p>
    <w:p w14:paraId="40E5C020"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C5609">
        <w:rPr>
          <w:rFonts w:ascii="Verdana" w:hAnsi="Verdana"/>
          <w:color w:val="000000"/>
          <w:sz w:val="20"/>
          <w:szCs w:val="20"/>
          <w:lang w:val="es-ES" w:eastAsia="es-PE"/>
        </w:rPr>
        <w:t xml:space="preserve">Tipo de Habitación: </w:t>
      </w:r>
      <w:r>
        <w:rPr>
          <w:rFonts w:ascii="Verdana" w:hAnsi="Verdana"/>
          <w:color w:val="000000"/>
          <w:sz w:val="20"/>
          <w:szCs w:val="20"/>
          <w:lang w:val="es-ES" w:eastAsia="es-PE"/>
        </w:rPr>
        <w:t>Doble Estándar.</w:t>
      </w:r>
    </w:p>
    <w:p w14:paraId="490850EF"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Traslados en servicio regular. Verificar horarios.</w:t>
      </w:r>
      <w:r w:rsidRPr="00E64781">
        <w:rPr>
          <w:rFonts w:ascii="Verdana" w:hAnsi="Verdana"/>
          <w:sz w:val="20"/>
          <w:szCs w:val="20"/>
        </w:rPr>
        <w:t xml:space="preserve"> </w:t>
      </w:r>
    </w:p>
    <w:p w14:paraId="5F15BB56"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reembolso.</w:t>
      </w:r>
    </w:p>
    <w:p w14:paraId="5FC0BC44"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endoso.</w:t>
      </w:r>
    </w:p>
    <w:p w14:paraId="0003575F"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929BE">
        <w:rPr>
          <w:rFonts w:ascii="Verdana" w:hAnsi="Verdana"/>
          <w:color w:val="000000"/>
          <w:sz w:val="20"/>
          <w:szCs w:val="20"/>
          <w:lang w:val="es-ES" w:eastAsia="es-PE"/>
        </w:rPr>
        <w:t>Para pagos en SOLES, aplicará según tipo de cambio del día. Consultar.</w:t>
      </w:r>
    </w:p>
    <w:p w14:paraId="1B3B82BF" w14:textId="3BCE7588" w:rsidR="005D46B4" w:rsidRPr="00B736CE" w:rsidRDefault="005D46B4" w:rsidP="005D46B4">
      <w:pPr>
        <w:pStyle w:val="Sinespaciado"/>
        <w:numPr>
          <w:ilvl w:val="0"/>
          <w:numId w:val="14"/>
        </w:numPr>
        <w:jc w:val="both"/>
        <w:rPr>
          <w:rFonts w:ascii="Verdana" w:hAnsi="Verdana" w:cs="Arial"/>
          <w:color w:val="000000"/>
          <w:sz w:val="20"/>
          <w:szCs w:val="20"/>
          <w:lang w:val="es-ES" w:eastAsia="es-PE"/>
        </w:rPr>
      </w:pPr>
      <w:r w:rsidRPr="00CB6A75">
        <w:rPr>
          <w:rFonts w:ascii="Verdana" w:hAnsi="Verdana"/>
          <w:color w:val="000000"/>
          <w:sz w:val="20"/>
          <w:szCs w:val="20"/>
          <w:lang w:val="es-ES" w:eastAsia="es-PE"/>
        </w:rPr>
        <w:t>PRECIOS ESTÁN SUJETOS A MODIFICACIONES SIN PREVIO AVISO</w:t>
      </w:r>
      <w:r w:rsidR="00B736CE">
        <w:rPr>
          <w:rFonts w:ascii="Verdana" w:hAnsi="Verdana"/>
          <w:color w:val="000000"/>
          <w:sz w:val="20"/>
          <w:szCs w:val="20"/>
          <w:lang w:val="es-ES" w:eastAsia="es-PE"/>
        </w:rPr>
        <w:t>.</w:t>
      </w:r>
    </w:p>
    <w:p w14:paraId="74542DB5" w14:textId="77777777" w:rsidR="00B736CE" w:rsidRPr="00AF1508" w:rsidRDefault="00B736CE" w:rsidP="00B736CE">
      <w:pPr>
        <w:pStyle w:val="Sinespaciado"/>
        <w:numPr>
          <w:ilvl w:val="0"/>
          <w:numId w:val="14"/>
        </w:numPr>
        <w:rPr>
          <w:rFonts w:ascii="Verdana" w:hAnsi="Verdana"/>
          <w:color w:val="000000"/>
          <w:sz w:val="20"/>
          <w:szCs w:val="20"/>
          <w:lang w:val="es-ES" w:eastAsia="es-PE"/>
        </w:rPr>
      </w:pPr>
      <w:bookmarkStart w:id="1" w:name="_Hlk200368560"/>
      <w:r w:rsidRPr="00AF1508">
        <w:rPr>
          <w:rFonts w:ascii="Verdana" w:hAnsi="Verdana"/>
          <w:color w:val="000000"/>
          <w:sz w:val="20"/>
          <w:szCs w:val="20"/>
          <w:lang w:val="es-ES" w:eastAsia="es-PE"/>
        </w:rPr>
        <w:t>No incluye: Tickets aéreos // Otros no mencionados en Incluye.</w:t>
      </w:r>
    </w:p>
    <w:p w14:paraId="5C6A6C71" w14:textId="77777777" w:rsidR="00B736CE" w:rsidRPr="00AF1508" w:rsidRDefault="00B736CE" w:rsidP="00B736CE">
      <w:pPr>
        <w:pStyle w:val="Sinespaciado"/>
        <w:numPr>
          <w:ilvl w:val="0"/>
          <w:numId w:val="14"/>
        </w:numPr>
        <w:rPr>
          <w:rFonts w:ascii="Verdana" w:hAnsi="Verdana"/>
          <w:color w:val="000000"/>
          <w:sz w:val="20"/>
          <w:szCs w:val="20"/>
          <w:lang w:val="es-ES" w:eastAsia="es-PE"/>
        </w:rPr>
      </w:pPr>
      <w:r w:rsidRPr="00AF1508">
        <w:rPr>
          <w:rFonts w:ascii="Verdana" w:hAnsi="Verdana"/>
          <w:color w:val="000000"/>
          <w:sz w:val="20"/>
          <w:szCs w:val="20"/>
          <w:lang w:val="es-ES" w:eastAsia="es-PE"/>
        </w:rPr>
        <w:t>Precios están sujetos a modificaciones sin previo aviso</w:t>
      </w:r>
    </w:p>
    <w:p w14:paraId="79CF1645" w14:textId="77777777" w:rsidR="00B736CE" w:rsidRPr="00AF1508" w:rsidRDefault="00B736CE" w:rsidP="00B736CE">
      <w:pPr>
        <w:pStyle w:val="Sinespaciado"/>
        <w:numPr>
          <w:ilvl w:val="0"/>
          <w:numId w:val="14"/>
        </w:numPr>
        <w:rPr>
          <w:rFonts w:ascii="Verdana" w:hAnsi="Verdana"/>
          <w:color w:val="000000"/>
          <w:sz w:val="20"/>
          <w:szCs w:val="20"/>
          <w:lang w:val="es-ES" w:eastAsia="es-PE"/>
        </w:rPr>
      </w:pPr>
      <w:r w:rsidRPr="00AF1508">
        <w:rPr>
          <w:rFonts w:ascii="Verdana" w:hAnsi="Verdana"/>
          <w:color w:val="000000"/>
          <w:sz w:val="20"/>
          <w:szCs w:val="20"/>
          <w:lang w:val="es-ES" w:eastAsia="es-PE"/>
        </w:rPr>
        <w:t>Leer términos y condiciones.</w:t>
      </w:r>
    </w:p>
    <w:p w14:paraId="18965280" w14:textId="77777777" w:rsidR="00B736CE" w:rsidRPr="00AF1508" w:rsidRDefault="00B736CE" w:rsidP="00B736CE">
      <w:pPr>
        <w:pStyle w:val="Sinespaciado"/>
        <w:numPr>
          <w:ilvl w:val="0"/>
          <w:numId w:val="14"/>
        </w:numPr>
        <w:rPr>
          <w:rFonts w:ascii="Verdana" w:hAnsi="Verdana"/>
          <w:color w:val="000000"/>
          <w:sz w:val="20"/>
          <w:szCs w:val="20"/>
          <w:lang w:val="es-ES" w:eastAsia="es-PE"/>
        </w:rPr>
      </w:pPr>
      <w:r w:rsidRPr="00AF1508">
        <w:rPr>
          <w:rFonts w:ascii="Verdana" w:hAnsi="Verdana"/>
          <w:color w:val="000000"/>
          <w:sz w:val="20"/>
          <w:szCs w:val="20"/>
          <w:lang w:val="es-ES" w:eastAsia="es-PE"/>
        </w:rPr>
        <w:t>Leer política de reservas y anulaciones.</w:t>
      </w:r>
    </w:p>
    <w:p w14:paraId="59E7AEAC" w14:textId="77777777" w:rsidR="00B736CE" w:rsidRPr="00AF1508" w:rsidRDefault="00B736CE" w:rsidP="00B736CE">
      <w:pPr>
        <w:pStyle w:val="Sinespaciado"/>
        <w:numPr>
          <w:ilvl w:val="0"/>
          <w:numId w:val="14"/>
        </w:numPr>
        <w:rPr>
          <w:rFonts w:ascii="Verdana" w:hAnsi="Verdana"/>
          <w:color w:val="000000"/>
          <w:sz w:val="20"/>
          <w:szCs w:val="20"/>
          <w:lang w:val="es-ES" w:eastAsia="es-PE"/>
        </w:rPr>
      </w:pPr>
      <w:r w:rsidRPr="00AF1508">
        <w:rPr>
          <w:rFonts w:ascii="Verdana" w:hAnsi="Verdana"/>
          <w:color w:val="000000"/>
          <w:sz w:val="20"/>
          <w:szCs w:val="20"/>
          <w:lang w:val="es-ES" w:eastAsia="es-PE"/>
        </w:rPr>
        <w:t>Leer protección y tratamiento de datos personales.</w:t>
      </w:r>
    </w:p>
    <w:bookmarkEnd w:id="1"/>
    <w:p w14:paraId="11293147" w14:textId="77777777" w:rsidR="00B736CE" w:rsidRDefault="00B736CE" w:rsidP="00B736CE">
      <w:pPr>
        <w:pStyle w:val="Sinespaciado"/>
        <w:ind w:left="720"/>
        <w:jc w:val="both"/>
        <w:rPr>
          <w:rFonts w:ascii="Verdana" w:hAnsi="Verdana" w:cs="Arial"/>
          <w:color w:val="000000"/>
          <w:sz w:val="20"/>
          <w:szCs w:val="20"/>
          <w:lang w:val="es-ES" w:eastAsia="es-PE"/>
        </w:rPr>
      </w:pPr>
    </w:p>
    <w:p w14:paraId="68D19F1B" w14:textId="77777777" w:rsidR="00B33061" w:rsidRDefault="00B33061" w:rsidP="00226E41">
      <w:pPr>
        <w:pStyle w:val="Sinespaciado"/>
        <w:ind w:left="360"/>
        <w:rPr>
          <w:rFonts w:ascii="Verdana" w:hAnsi="Verdana" w:cs="Arial"/>
          <w:color w:val="000000"/>
          <w:sz w:val="20"/>
          <w:szCs w:val="20"/>
          <w:lang w:val="es-ES" w:eastAsia="es-PE"/>
        </w:rPr>
      </w:pPr>
    </w:p>
    <w:p w14:paraId="4CD1B6CF" w14:textId="77777777" w:rsidR="00147CD5" w:rsidRDefault="00147CD5" w:rsidP="00147CD5">
      <w:pPr>
        <w:pStyle w:val="Sinespaciado"/>
        <w:ind w:left="360"/>
        <w:jc w:val="center"/>
        <w:rPr>
          <w:rFonts w:ascii="Verdana" w:hAnsi="Verdana" w:cs="Arial"/>
          <w:color w:val="000000"/>
          <w:sz w:val="20"/>
          <w:szCs w:val="20"/>
          <w:highlight w:val="yellow"/>
          <w:lang w:val="es-ES" w:eastAsia="es-PE"/>
        </w:rPr>
      </w:pPr>
    </w:p>
    <w:p w14:paraId="245F0189" w14:textId="2090C63B" w:rsidR="009A0FD7" w:rsidRDefault="00147CD5" w:rsidP="00147CD5">
      <w:pPr>
        <w:pStyle w:val="Sinespaciado"/>
        <w:ind w:left="360"/>
        <w:jc w:val="center"/>
        <w:rPr>
          <w:rFonts w:ascii="Verdana" w:hAnsi="Verdana" w:cs="Arial"/>
          <w:b/>
          <w:color w:val="000000"/>
          <w:sz w:val="20"/>
          <w:szCs w:val="20"/>
          <w:highlight w:val="yellow"/>
          <w:lang w:val="es-ES" w:eastAsia="es-PE"/>
        </w:rPr>
      </w:pPr>
      <w:r w:rsidRPr="00D50BBA">
        <w:rPr>
          <w:rFonts w:ascii="Verdana" w:hAnsi="Verdana" w:cs="Arial"/>
          <w:b/>
          <w:color w:val="000000"/>
          <w:sz w:val="20"/>
          <w:szCs w:val="20"/>
          <w:highlight w:val="yellow"/>
          <w:lang w:val="es-ES" w:eastAsia="es-PE"/>
        </w:rPr>
        <w:t>MATERIAL EXCLUSIVO PARA AGENCIA DE VIAJES</w:t>
      </w:r>
    </w:p>
    <w:p w14:paraId="2D1BA268" w14:textId="56748CE1" w:rsidR="0030728A" w:rsidRDefault="0030728A" w:rsidP="00584574">
      <w:pPr>
        <w:rPr>
          <w:rFonts w:ascii="Verdana" w:hAnsi="Verdana" w:cs="Arial"/>
          <w:b/>
          <w:color w:val="000000"/>
          <w:sz w:val="20"/>
          <w:szCs w:val="20"/>
          <w:highlight w:val="yellow"/>
          <w:lang w:val="es-ES" w:eastAsia="es-PE"/>
        </w:rPr>
      </w:pPr>
    </w:p>
    <w:p w14:paraId="27B137EF" w14:textId="77777777" w:rsidR="004E6BCB" w:rsidRDefault="004E6BCB" w:rsidP="00584574">
      <w:pPr>
        <w:rPr>
          <w:rFonts w:ascii="Verdana" w:hAnsi="Verdana" w:cs="Arial"/>
          <w:b/>
          <w:color w:val="000000"/>
          <w:sz w:val="20"/>
          <w:szCs w:val="20"/>
          <w:highlight w:val="yellow"/>
          <w:lang w:val="es-ES" w:eastAsia="es-PE"/>
        </w:rPr>
      </w:pPr>
    </w:p>
    <w:p w14:paraId="3BD27352" w14:textId="77777777" w:rsidR="004E6BCB" w:rsidRDefault="004E6BCB" w:rsidP="00584574">
      <w:pPr>
        <w:rPr>
          <w:rFonts w:ascii="Verdana" w:hAnsi="Verdana" w:cs="Arial"/>
          <w:b/>
          <w:color w:val="000000"/>
          <w:sz w:val="20"/>
          <w:szCs w:val="20"/>
          <w:highlight w:val="yellow"/>
          <w:lang w:val="es-ES" w:eastAsia="es-PE"/>
        </w:rPr>
      </w:pPr>
    </w:p>
    <w:p w14:paraId="529ED408" w14:textId="77777777" w:rsidR="004E6BCB" w:rsidRDefault="004E6BCB" w:rsidP="00584574">
      <w:pPr>
        <w:rPr>
          <w:rFonts w:ascii="Verdana" w:hAnsi="Verdana" w:cs="Arial"/>
          <w:b/>
          <w:color w:val="000000"/>
          <w:sz w:val="20"/>
          <w:szCs w:val="20"/>
          <w:highlight w:val="yellow"/>
          <w:lang w:val="es-ES" w:eastAsia="es-PE"/>
        </w:rPr>
      </w:pPr>
    </w:p>
    <w:p w14:paraId="5194E8F2" w14:textId="77777777" w:rsidR="004E6BCB" w:rsidRDefault="004E6BCB" w:rsidP="00584574">
      <w:pPr>
        <w:rPr>
          <w:rFonts w:ascii="Verdana" w:hAnsi="Verdana" w:cs="Arial"/>
          <w:b/>
          <w:color w:val="000000"/>
          <w:sz w:val="20"/>
          <w:szCs w:val="20"/>
          <w:highlight w:val="yellow"/>
          <w:lang w:val="es-ES" w:eastAsia="es-PE"/>
        </w:rPr>
      </w:pPr>
    </w:p>
    <w:p w14:paraId="5E9DAAF6" w14:textId="77777777" w:rsidR="004E6BCB" w:rsidRDefault="004E6BCB" w:rsidP="00584574">
      <w:pPr>
        <w:rPr>
          <w:rFonts w:ascii="Verdana" w:hAnsi="Verdana" w:cs="Arial"/>
          <w:b/>
          <w:color w:val="000000"/>
          <w:sz w:val="20"/>
          <w:szCs w:val="20"/>
          <w:highlight w:val="yellow"/>
          <w:lang w:val="es-ES" w:eastAsia="es-PE"/>
        </w:rPr>
      </w:pPr>
    </w:p>
    <w:p w14:paraId="64F0C889" w14:textId="77777777" w:rsidR="004E6BCB" w:rsidRDefault="004E6BCB" w:rsidP="00584574">
      <w:pPr>
        <w:rPr>
          <w:rFonts w:ascii="Verdana" w:hAnsi="Verdana" w:cs="Arial"/>
          <w:b/>
          <w:color w:val="000000"/>
          <w:sz w:val="20"/>
          <w:szCs w:val="20"/>
          <w:highlight w:val="yellow"/>
          <w:lang w:val="es-ES" w:eastAsia="es-PE"/>
        </w:rPr>
      </w:pPr>
    </w:p>
    <w:p w14:paraId="18982017" w14:textId="4B5DD358" w:rsidR="00502D83" w:rsidRDefault="00502D83" w:rsidP="00502D83">
      <w:pPr>
        <w:pStyle w:val="NormalWeb"/>
        <w:shd w:val="clear" w:color="auto" w:fill="FFFFFF"/>
        <w:jc w:val="both"/>
        <w:rPr>
          <w:rStyle w:val="Textoennegrita"/>
          <w:rFonts w:ascii="Verdana" w:hAnsi="Verdana" w:cs="Poppins"/>
          <w:color w:val="333333"/>
          <w:sz w:val="20"/>
          <w:szCs w:val="20"/>
        </w:rPr>
      </w:pPr>
      <w:r w:rsidRPr="004E6BCB">
        <w:rPr>
          <w:rStyle w:val="Textoennegrita"/>
          <w:rFonts w:ascii="Verdana" w:hAnsi="Verdana" w:cs="Poppins"/>
          <w:color w:val="333333"/>
          <w:sz w:val="20"/>
          <w:szCs w:val="20"/>
        </w:rPr>
        <w:t>DÍA 01 – MENDOZA</w:t>
      </w:r>
    </w:p>
    <w:p w14:paraId="6A7FD7AA" w14:textId="1F13E36E" w:rsidR="004E6BCB" w:rsidRPr="004E6BCB" w:rsidRDefault="004E6BCB" w:rsidP="00502D83">
      <w:pPr>
        <w:pStyle w:val="NormalWeb"/>
        <w:shd w:val="clear" w:color="auto" w:fill="FFFFFF"/>
        <w:jc w:val="both"/>
        <w:rPr>
          <w:rFonts w:ascii="Verdana" w:hAnsi="Verdana" w:cs="Poppins"/>
          <w:color w:val="333333"/>
          <w:sz w:val="20"/>
          <w:szCs w:val="20"/>
        </w:rPr>
      </w:pPr>
      <w:r w:rsidRPr="004E6BCB">
        <w:rPr>
          <w:rFonts w:ascii="Verdana" w:hAnsi="Verdana" w:cs="Poppins"/>
          <w:color w:val="333333"/>
          <w:sz w:val="20"/>
          <w:szCs w:val="20"/>
        </w:rPr>
        <w:t>Llegada al aeropuerto de Mendoza. Traslado del aeropuerto al Hotel seleccionado.</w:t>
      </w:r>
    </w:p>
    <w:p w14:paraId="5A44380A" w14:textId="77777777" w:rsidR="00502D83" w:rsidRDefault="00502D83" w:rsidP="00502D83">
      <w:pPr>
        <w:pStyle w:val="NormalWeb"/>
        <w:shd w:val="clear" w:color="auto" w:fill="FFFFFF"/>
        <w:jc w:val="both"/>
        <w:rPr>
          <w:rStyle w:val="Textoennegrita"/>
          <w:rFonts w:ascii="Verdana" w:hAnsi="Verdana" w:cs="Poppins"/>
          <w:color w:val="333333"/>
          <w:sz w:val="20"/>
          <w:szCs w:val="20"/>
        </w:rPr>
      </w:pPr>
      <w:r w:rsidRPr="004E6BCB">
        <w:rPr>
          <w:rStyle w:val="Textoennegrita"/>
          <w:rFonts w:ascii="Verdana" w:hAnsi="Verdana" w:cs="Poppins"/>
          <w:color w:val="333333"/>
          <w:sz w:val="20"/>
          <w:szCs w:val="20"/>
        </w:rPr>
        <w:t>DÍA 02 – MENDOZA. DESAYUNO. CIUDAD Y ALREDEDORES</w:t>
      </w:r>
    </w:p>
    <w:p w14:paraId="458190B0" w14:textId="0626B0A7" w:rsidR="004E6BCB" w:rsidRPr="004E6BCB" w:rsidRDefault="004E6BCB" w:rsidP="00502D83">
      <w:pPr>
        <w:pStyle w:val="NormalWeb"/>
        <w:shd w:val="clear" w:color="auto" w:fill="FFFFFF"/>
        <w:jc w:val="both"/>
        <w:rPr>
          <w:rFonts w:ascii="Verdana" w:hAnsi="Verdana" w:cs="Poppins"/>
          <w:color w:val="333333"/>
          <w:sz w:val="20"/>
          <w:szCs w:val="20"/>
        </w:rPr>
      </w:pPr>
      <w:r w:rsidRPr="004E6BCB">
        <w:rPr>
          <w:rFonts w:ascii="Verdana" w:hAnsi="Verdana" w:cs="Poppins"/>
          <w:color w:val="333333"/>
          <w:sz w:val="20"/>
          <w:szCs w:val="20"/>
        </w:rPr>
        <w:t>Este circuito está diseñado para quienes estén de visita por la provincia disfruten de una ciudad moderna e ilustrada por sus inmensos árboles, acequias y su destacada limpieza en cada uno de sus sitios a visitar. El paseo comienza en el Área Fundacional de Mendoza, corazón del centro histórico de la Ciudad Vieja. Luego, nos dirigimos hacia la “Nueva Ciudad” donde visitaremos las diferentes plazas y el centro cívico, en el cual se encuentra la Bandera del Ejército de Los Andes, símbolo máximo de la Gesta Libertadora y primera bandera independiente de Sudamérica. Continuamos nuestro paseo hacia el Parque General San Martín, conocido como el pulmón de la ciudad y que actualmente, abarca 307 hectáreas cultivadas, 17 km de recorridos y 82 hectáreas de expansión. En el parque podremos apreciar distintas fuentes de agua de delicada manufactura con diferentes tamaños y formas, enmarcadas por una exuberante vegetación. Culminaremos nuestro paseo en el Cerro de la Gloria, donde se encuentra el monumento histórico al Ejército de los Andes que rinde homenaje a la exitosa campaña libertadora.</w:t>
      </w:r>
    </w:p>
    <w:p w14:paraId="403199BF" w14:textId="77777777" w:rsidR="00502D83" w:rsidRDefault="00502D83" w:rsidP="00502D83">
      <w:pPr>
        <w:pStyle w:val="NormalWeb"/>
        <w:shd w:val="clear" w:color="auto" w:fill="FFFFFF"/>
        <w:jc w:val="both"/>
        <w:rPr>
          <w:rStyle w:val="Textoennegrita"/>
          <w:rFonts w:ascii="Verdana" w:hAnsi="Verdana" w:cs="Poppins"/>
          <w:color w:val="333333"/>
          <w:sz w:val="20"/>
          <w:szCs w:val="20"/>
        </w:rPr>
      </w:pPr>
      <w:r w:rsidRPr="004E6BCB">
        <w:rPr>
          <w:rStyle w:val="Textoennegrita"/>
          <w:rFonts w:ascii="Verdana" w:hAnsi="Verdana" w:cs="Poppins"/>
          <w:color w:val="333333"/>
          <w:sz w:val="20"/>
          <w:szCs w:val="20"/>
        </w:rPr>
        <w:t>DÍA 03 – MENDOZA. DESAYUNO. FULL DAY LUJÁN O MAIPÚ CON ALMUERZO. EN PRIVADO.</w:t>
      </w:r>
    </w:p>
    <w:p w14:paraId="16989A6A" w14:textId="2FB4A52E" w:rsidR="004E6BCB" w:rsidRPr="004E6BCB" w:rsidRDefault="00502D83" w:rsidP="00502D83">
      <w:pPr>
        <w:pStyle w:val="NormalWeb"/>
        <w:shd w:val="clear" w:color="auto" w:fill="FFFFFF"/>
        <w:rPr>
          <w:rFonts w:ascii="Verdana" w:hAnsi="Verdana" w:cs="Poppins"/>
          <w:color w:val="333333"/>
          <w:sz w:val="20"/>
          <w:szCs w:val="20"/>
        </w:rPr>
      </w:pPr>
      <w:r w:rsidRPr="004E6BCB">
        <w:rPr>
          <w:rFonts w:ascii="Verdana" w:hAnsi="Verdana" w:cs="Poppins"/>
          <w:b/>
          <w:bCs/>
          <w:color w:val="333333"/>
          <w:sz w:val="20"/>
          <w:szCs w:val="20"/>
        </w:rPr>
        <w:br/>
      </w:r>
      <w:r w:rsidR="004E6BCB" w:rsidRPr="004E6BCB">
        <w:rPr>
          <w:rFonts w:ascii="Verdana" w:hAnsi="Verdana" w:cs="Poppins"/>
          <w:color w:val="333333"/>
          <w:sz w:val="20"/>
          <w:szCs w:val="20"/>
        </w:rPr>
        <w:t>Días de salida: lunes a domingos.</w:t>
      </w:r>
      <w:r w:rsidR="004E6BCB" w:rsidRPr="004E6BCB">
        <w:rPr>
          <w:rFonts w:ascii="Verdana" w:hAnsi="Verdana" w:cs="Poppins"/>
          <w:color w:val="333333"/>
          <w:sz w:val="20"/>
          <w:szCs w:val="20"/>
        </w:rPr>
        <w:br/>
        <w:t>Duración: 8 horas aproximadamente.</w:t>
      </w:r>
      <w:r w:rsidR="004E6BCB" w:rsidRPr="004E6BCB">
        <w:rPr>
          <w:rFonts w:ascii="Verdana" w:hAnsi="Verdana" w:cs="Poppins"/>
          <w:color w:val="333333"/>
          <w:sz w:val="20"/>
          <w:szCs w:val="20"/>
        </w:rPr>
        <w:br/>
        <w:t>Horarios de salida: A partir de las 09:00 am con regreso aproximado 17:00 pm.</w:t>
      </w:r>
      <w:r w:rsidR="004E6BCB" w:rsidRPr="004E6BCB">
        <w:rPr>
          <w:rFonts w:ascii="Verdana" w:hAnsi="Verdana" w:cs="Poppins"/>
          <w:color w:val="333333"/>
          <w:sz w:val="20"/>
          <w:szCs w:val="20"/>
        </w:rPr>
        <w:br/>
        <w:t>Pick up: Dentro del radio céntrico de la ciudad.</w:t>
      </w:r>
      <w:r w:rsidR="004E6BCB" w:rsidRPr="004E6BCB">
        <w:rPr>
          <w:rFonts w:ascii="Verdana" w:hAnsi="Verdana" w:cs="Poppins"/>
          <w:color w:val="333333"/>
          <w:sz w:val="20"/>
          <w:szCs w:val="20"/>
        </w:rPr>
        <w:br/>
        <w:t>Idioma: español e inglés.</w:t>
      </w:r>
      <w:r w:rsidR="004E6BCB" w:rsidRPr="004E6BCB">
        <w:rPr>
          <w:rFonts w:ascii="Verdana" w:hAnsi="Verdana" w:cs="Poppins"/>
          <w:color w:val="333333"/>
          <w:sz w:val="20"/>
          <w:szCs w:val="20"/>
        </w:rPr>
        <w:br/>
        <w:t>Época todo el año.</w:t>
      </w:r>
      <w:r w:rsidR="004E6BCB" w:rsidRPr="004E6BCB">
        <w:rPr>
          <w:rFonts w:ascii="Verdana" w:hAnsi="Verdana" w:cs="Poppins"/>
          <w:color w:val="333333"/>
          <w:sz w:val="20"/>
          <w:szCs w:val="20"/>
        </w:rPr>
        <w:br/>
      </w:r>
      <w:r w:rsidR="004E6BCB" w:rsidRPr="004E6BCB">
        <w:rPr>
          <w:rStyle w:val="Textoennegrita"/>
          <w:rFonts w:ascii="Verdana" w:hAnsi="Verdana" w:cs="Poppins"/>
          <w:color w:val="333333"/>
          <w:sz w:val="20"/>
          <w:szCs w:val="20"/>
        </w:rPr>
        <w:t>Incluye almuerzo</w:t>
      </w:r>
      <w:r w:rsidR="004E6BCB" w:rsidRPr="004E6BCB">
        <w:rPr>
          <w:rFonts w:ascii="Verdana" w:hAnsi="Verdana" w:cs="Poppins"/>
          <w:b/>
          <w:bCs/>
          <w:color w:val="333333"/>
          <w:sz w:val="20"/>
          <w:szCs w:val="20"/>
        </w:rPr>
        <w:br/>
      </w:r>
      <w:r w:rsidR="004E6BCB" w:rsidRPr="004E6BCB">
        <w:rPr>
          <w:rFonts w:ascii="Verdana" w:hAnsi="Verdana" w:cs="Poppins"/>
          <w:color w:val="333333"/>
          <w:sz w:val="20"/>
          <w:szCs w:val="20"/>
        </w:rPr>
        <w:t>En el tour se visitarán 3 bodegas del departamento de Luján de Cuyo o de Maipú, incluyendo almuerzo maridado con vinos de la bodega y tour en cada bodega con guía especializado. La degustación será de la línea clásica o estándar de la bodega.</w:t>
      </w:r>
    </w:p>
    <w:p w14:paraId="77688C40" w14:textId="77777777" w:rsidR="004E6BCB" w:rsidRPr="004E6BCB" w:rsidRDefault="004E6BCB" w:rsidP="00502D83">
      <w:pPr>
        <w:pStyle w:val="NormalWeb"/>
        <w:shd w:val="clear" w:color="auto" w:fill="FFFFFF"/>
        <w:jc w:val="both"/>
        <w:rPr>
          <w:rFonts w:ascii="Verdana" w:hAnsi="Verdana" w:cs="Poppins"/>
          <w:color w:val="333333"/>
          <w:sz w:val="20"/>
          <w:szCs w:val="20"/>
        </w:rPr>
      </w:pPr>
      <w:r w:rsidRPr="004E6BCB">
        <w:rPr>
          <w:rStyle w:val="Textoennegrita"/>
          <w:rFonts w:ascii="Verdana" w:hAnsi="Verdana" w:cs="Poppins"/>
          <w:color w:val="333333"/>
          <w:sz w:val="20"/>
          <w:szCs w:val="20"/>
        </w:rPr>
        <w:t>Luján de Cuyo</w:t>
      </w:r>
      <w:r w:rsidRPr="004E6BCB">
        <w:rPr>
          <w:rFonts w:ascii="Verdana" w:hAnsi="Verdana" w:cs="Poppins"/>
          <w:color w:val="333333"/>
          <w:sz w:val="20"/>
          <w:szCs w:val="20"/>
        </w:rPr>
        <w:t xml:space="preserve"> es un oasis agrícola, localizado en el Norte de Mendoza, tan solo a 18km de la Ciudad de Mendoza. Moderno, progresista y en constante expansión; sus paisajes y su cultura hacen una tierra de contrastes que invita al turismo todo el año. Se podrá disfrutar de su cultura, paisajes y del proceso del vino y su cultivo, finalizando con la degustación del incomparable Malbec mendocino, típica cepa de esta región.</w:t>
      </w:r>
    </w:p>
    <w:p w14:paraId="6DD18B6E" w14:textId="77777777" w:rsidR="00502D83" w:rsidRDefault="004E6BCB" w:rsidP="00502D83">
      <w:pPr>
        <w:pStyle w:val="NormalWeb"/>
        <w:shd w:val="clear" w:color="auto" w:fill="FFFFFF"/>
        <w:jc w:val="both"/>
        <w:rPr>
          <w:rFonts w:ascii="Verdana" w:hAnsi="Verdana" w:cs="Poppins"/>
          <w:color w:val="333333"/>
          <w:sz w:val="20"/>
          <w:szCs w:val="20"/>
        </w:rPr>
      </w:pPr>
      <w:r w:rsidRPr="004E6BCB">
        <w:rPr>
          <w:rStyle w:val="Textoennegrita"/>
          <w:rFonts w:ascii="Verdana" w:hAnsi="Verdana" w:cs="Poppins"/>
          <w:color w:val="333333"/>
          <w:sz w:val="20"/>
          <w:szCs w:val="20"/>
        </w:rPr>
        <w:t>Opciones de bodegas a elegir: </w:t>
      </w:r>
      <w:r w:rsidRPr="004E6BCB">
        <w:rPr>
          <w:rFonts w:ascii="Verdana" w:hAnsi="Verdana" w:cs="Poppins"/>
          <w:color w:val="333333"/>
          <w:sz w:val="20"/>
          <w:szCs w:val="20"/>
        </w:rPr>
        <w:t>AltaVista, Belasco, Caelum, Carmelo patti, Casarena, Chandon, Clos de chacras, Susana Balbo, Kaiken, Mendel, Nieto Senetiner, Norton, Ojo de agua, Renacer, Séptima, Sottano, Terrazas de los andes, Huarpe, Hacienda del Plata, Matervini, Piatelli, entre otras.</w:t>
      </w:r>
      <w:r w:rsidR="00502D83">
        <w:rPr>
          <w:rFonts w:ascii="Verdana" w:hAnsi="Verdana" w:cs="Poppins"/>
          <w:color w:val="333333"/>
          <w:sz w:val="20"/>
          <w:szCs w:val="20"/>
        </w:rPr>
        <w:t xml:space="preserve"> </w:t>
      </w:r>
      <w:r w:rsidRPr="004E6BCB">
        <w:rPr>
          <w:rFonts w:ascii="Verdana" w:hAnsi="Verdana" w:cs="Poppins"/>
          <w:color w:val="333333"/>
          <w:sz w:val="20"/>
          <w:szCs w:val="20"/>
        </w:rPr>
        <w:t xml:space="preserve">A tan solo 15 kilómetros de la ciudad de Mendoza se encuentra la coqueta </w:t>
      </w:r>
      <w:r w:rsidRPr="004E6BCB">
        <w:rPr>
          <w:rStyle w:val="Textoennegrita"/>
          <w:rFonts w:ascii="Verdana" w:hAnsi="Verdana" w:cs="Poppins"/>
          <w:color w:val="333333"/>
          <w:sz w:val="20"/>
          <w:szCs w:val="20"/>
        </w:rPr>
        <w:t>ciudad de Maipú</w:t>
      </w:r>
      <w:r w:rsidRPr="004E6BCB">
        <w:rPr>
          <w:rFonts w:ascii="Verdana" w:hAnsi="Verdana" w:cs="Poppins"/>
          <w:color w:val="333333"/>
          <w:sz w:val="20"/>
          <w:szCs w:val="20"/>
        </w:rPr>
        <w:t xml:space="preserve">, cuya tradición bodeguera se ve hoy salpicada por nuevos emprendimientos turísticos familiares, bodegas, muchas de ellas enfocadas ahora en la gastronomía y la producción de vinos orgánicos. El clima de Maipú es templado árido, con tendencias a cálido. Este clima tiene consecuencias directas en los cultivos, en su mayoría de la vid. </w:t>
      </w:r>
    </w:p>
    <w:p w14:paraId="76FA5024" w14:textId="77777777" w:rsidR="00502D83" w:rsidRDefault="00502D83" w:rsidP="00502D83">
      <w:pPr>
        <w:pStyle w:val="NormalWeb"/>
        <w:shd w:val="clear" w:color="auto" w:fill="FFFFFF"/>
        <w:jc w:val="both"/>
        <w:rPr>
          <w:rFonts w:ascii="Verdana" w:hAnsi="Verdana" w:cs="Poppins"/>
          <w:color w:val="333333"/>
          <w:sz w:val="20"/>
          <w:szCs w:val="20"/>
        </w:rPr>
      </w:pPr>
    </w:p>
    <w:p w14:paraId="111B56FA" w14:textId="77777777" w:rsidR="00502D83" w:rsidRDefault="00502D83" w:rsidP="00502D83">
      <w:pPr>
        <w:pStyle w:val="NormalWeb"/>
        <w:shd w:val="clear" w:color="auto" w:fill="FFFFFF"/>
        <w:jc w:val="both"/>
        <w:rPr>
          <w:rFonts w:ascii="Verdana" w:hAnsi="Verdana" w:cs="Poppins"/>
          <w:color w:val="333333"/>
          <w:sz w:val="20"/>
          <w:szCs w:val="20"/>
        </w:rPr>
      </w:pPr>
    </w:p>
    <w:p w14:paraId="00D978DA" w14:textId="7BE16637" w:rsidR="004E6BCB" w:rsidRPr="004E6BCB" w:rsidRDefault="004E6BCB" w:rsidP="00502D83">
      <w:pPr>
        <w:pStyle w:val="NormalWeb"/>
        <w:shd w:val="clear" w:color="auto" w:fill="FFFFFF"/>
        <w:jc w:val="both"/>
        <w:rPr>
          <w:rFonts w:ascii="Verdana" w:hAnsi="Verdana" w:cs="Poppins"/>
          <w:color w:val="333333"/>
          <w:sz w:val="20"/>
          <w:szCs w:val="20"/>
        </w:rPr>
      </w:pPr>
      <w:r w:rsidRPr="004E6BCB">
        <w:rPr>
          <w:rFonts w:ascii="Verdana" w:hAnsi="Verdana" w:cs="Poppins"/>
          <w:color w:val="333333"/>
          <w:sz w:val="20"/>
          <w:szCs w:val="20"/>
        </w:rPr>
        <w:t>Sin embargo, un sin número de acequias transportan agua a todas estas tierras. Maipú es parte del Gran Mendoza y junto con Luján forman la “Primer Zona Vitivinícola”, se cultivan uvas de alta calidad La Ruta del Vino es uno de los atractivos que tiene la ciudad. Año tras año se suman nuevas alternativas a los circuitos tradicionales, para conocer las bodegas. La Ruta del Olivo es otro de los grandes aciertos de esta ciudad. Recorriendo diversos emprendimientos familiares se aprende todo sobre la aceituna y los productos y derivados que provienen de ella, entre estos el codiciado aceite de oliva.</w:t>
      </w:r>
    </w:p>
    <w:p w14:paraId="2A6537DF" w14:textId="7969B012" w:rsidR="00191722" w:rsidRDefault="00191722" w:rsidP="00502D83">
      <w:pPr>
        <w:pStyle w:val="NormalWeb"/>
        <w:shd w:val="clear" w:color="auto" w:fill="FFFFFF"/>
        <w:jc w:val="both"/>
        <w:rPr>
          <w:rStyle w:val="Textoennegrita"/>
          <w:rFonts w:ascii="Verdana" w:hAnsi="Verdana" w:cs="Poppins"/>
          <w:color w:val="333333"/>
          <w:sz w:val="20"/>
          <w:szCs w:val="20"/>
        </w:rPr>
      </w:pPr>
      <w:r w:rsidRPr="004E6BCB">
        <w:rPr>
          <w:rStyle w:val="Textoennegrita"/>
          <w:rFonts w:ascii="Verdana" w:hAnsi="Verdana" w:cs="Poppins"/>
          <w:color w:val="333333"/>
          <w:sz w:val="20"/>
          <w:szCs w:val="20"/>
        </w:rPr>
        <w:t>DÍA 04 – MENDOZA</w:t>
      </w:r>
    </w:p>
    <w:p w14:paraId="76297EF3" w14:textId="3A8E34ED" w:rsidR="004E6BCB" w:rsidRPr="004E6BCB" w:rsidRDefault="004E6BCB" w:rsidP="00502D83">
      <w:pPr>
        <w:pStyle w:val="NormalWeb"/>
        <w:shd w:val="clear" w:color="auto" w:fill="FFFFFF"/>
        <w:jc w:val="both"/>
        <w:rPr>
          <w:rFonts w:ascii="Verdana" w:hAnsi="Verdana" w:cs="Poppins"/>
          <w:color w:val="333333"/>
          <w:sz w:val="20"/>
          <w:szCs w:val="20"/>
        </w:rPr>
      </w:pPr>
      <w:r w:rsidRPr="004E6BCB">
        <w:rPr>
          <w:rFonts w:ascii="Verdana" w:hAnsi="Verdana" w:cs="Poppins"/>
          <w:color w:val="333333"/>
          <w:sz w:val="20"/>
          <w:szCs w:val="20"/>
        </w:rPr>
        <w:t>Desayuno en el Hotel.</w:t>
      </w:r>
      <w:r w:rsidR="00191722">
        <w:rPr>
          <w:rFonts w:ascii="Verdana" w:hAnsi="Verdana" w:cs="Poppins"/>
          <w:color w:val="333333"/>
          <w:sz w:val="20"/>
          <w:szCs w:val="20"/>
        </w:rPr>
        <w:t xml:space="preserve"> </w:t>
      </w:r>
      <w:r w:rsidRPr="004E6BCB">
        <w:rPr>
          <w:rFonts w:ascii="Verdana" w:hAnsi="Verdana" w:cs="Poppins"/>
          <w:color w:val="333333"/>
          <w:sz w:val="20"/>
          <w:szCs w:val="20"/>
        </w:rPr>
        <w:t>Traslado al aeropuerto de Mendoza, para tomar vuelo rumbo al próximo destino.</w:t>
      </w:r>
      <w:r w:rsidR="00191722">
        <w:rPr>
          <w:rFonts w:ascii="Verdana" w:hAnsi="Verdana" w:cs="Poppins"/>
          <w:color w:val="333333"/>
          <w:sz w:val="20"/>
          <w:szCs w:val="20"/>
        </w:rPr>
        <w:t xml:space="preserve"> </w:t>
      </w:r>
      <w:r w:rsidRPr="004E6BCB">
        <w:rPr>
          <w:rFonts w:ascii="Verdana" w:hAnsi="Verdana" w:cs="Poppins"/>
          <w:color w:val="333333"/>
          <w:sz w:val="20"/>
          <w:szCs w:val="20"/>
        </w:rPr>
        <w:t>Fin de nuestros servicios.</w:t>
      </w:r>
      <w:r w:rsidRPr="004E6BCB">
        <w:rPr>
          <w:rStyle w:val="Textoennegrita"/>
          <w:rFonts w:ascii="Verdana" w:hAnsi="Verdana" w:cs="Poppins"/>
          <w:color w:val="333333"/>
          <w:sz w:val="20"/>
          <w:szCs w:val="20"/>
        </w:rPr>
        <w:t> </w:t>
      </w:r>
    </w:p>
    <w:p w14:paraId="288D49C4" w14:textId="77777777" w:rsidR="004E6BCB" w:rsidRPr="004E6BCB" w:rsidRDefault="004E6BCB" w:rsidP="00502D83">
      <w:pPr>
        <w:jc w:val="both"/>
        <w:rPr>
          <w:rFonts w:ascii="Verdana" w:hAnsi="Verdana" w:cs="Arial"/>
          <w:b/>
          <w:color w:val="000000"/>
          <w:sz w:val="20"/>
          <w:szCs w:val="20"/>
          <w:highlight w:val="yellow"/>
          <w:lang w:val="es-ES" w:eastAsia="es-PE"/>
        </w:rPr>
      </w:pPr>
    </w:p>
    <w:sectPr w:rsidR="004E6BCB" w:rsidRPr="004E6BCB" w:rsidSect="006D115D">
      <w:headerReference w:type="default" r:id="rId8"/>
      <w:footerReference w:type="default" r:id="rId9"/>
      <w:pgSz w:w="11906" w:h="16838"/>
      <w:pgMar w:top="1417"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5D5F1" w14:textId="77777777" w:rsidR="00F45006" w:rsidRDefault="00F45006" w:rsidP="007505C2">
      <w:pPr>
        <w:spacing w:after="0" w:line="240" w:lineRule="auto"/>
      </w:pPr>
      <w:r>
        <w:separator/>
      </w:r>
    </w:p>
  </w:endnote>
  <w:endnote w:type="continuationSeparator" w:id="0">
    <w:p w14:paraId="1C7E1C4F" w14:textId="77777777" w:rsidR="00F45006" w:rsidRDefault="00F45006" w:rsidP="0075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755A" w14:textId="77777777" w:rsidR="00E36680" w:rsidRDefault="00191722" w:rsidP="001E1DC1">
    <w:pPr>
      <w:pStyle w:val="Encabezado"/>
      <w:jc w:val="center"/>
      <w:rPr>
        <w:noProof/>
        <w:lang w:eastAsia="es-PE"/>
      </w:rPr>
    </w:pPr>
    <w:hyperlink r:id="rId1" w:history="1">
      <w:r w:rsidR="00C94741" w:rsidRPr="00873A2C">
        <w:rPr>
          <w:rStyle w:val="Hipervnculo"/>
          <w:noProof/>
          <w:lang w:eastAsia="es-PE"/>
        </w:rPr>
        <w:t>www.todomundoviajes.com</w:t>
      </w:r>
    </w:hyperlink>
    <w:r w:rsidR="00C94741">
      <w:rPr>
        <w:noProof/>
        <w:lang w:eastAsia="es-PE"/>
      </w:rPr>
      <w:t xml:space="preserve"> </w:t>
    </w:r>
  </w:p>
  <w:p w14:paraId="3FA4DF54" w14:textId="77777777" w:rsidR="0046084A" w:rsidRDefault="00191722" w:rsidP="0046084A">
    <w:pPr>
      <w:pStyle w:val="Encabezado"/>
      <w:jc w:val="center"/>
    </w:pPr>
    <w:hyperlink r:id="rId2" w:history="1">
      <w:r w:rsidR="00393EF7" w:rsidRPr="001D3379">
        <w:rPr>
          <w:rStyle w:val="Hipervnculo"/>
        </w:rPr>
        <w:t>operaciones@todomundoviajes.com</w:t>
      </w:r>
    </w:hyperlink>
    <w:r w:rsidR="00393EF7">
      <w:t xml:space="preserve"> </w:t>
    </w:r>
    <w:r w:rsidR="0046084A">
      <w:t>–</w:t>
    </w:r>
    <w:r w:rsidR="00393EF7">
      <w:t xml:space="preserve"> </w:t>
    </w:r>
    <w:hyperlink r:id="rId3" w:history="1">
      <w:r w:rsidR="0046084A" w:rsidRPr="00821226">
        <w:rPr>
          <w:rStyle w:val="Hipervnculo"/>
        </w:rPr>
        <w:t>contacto@todomundoviajes.com</w:t>
      </w:r>
    </w:hyperlink>
  </w:p>
  <w:p w14:paraId="33186711" w14:textId="77777777" w:rsidR="00E36680" w:rsidRDefault="00191722" w:rsidP="00393EF7">
    <w:pPr>
      <w:pStyle w:val="Encabezado"/>
    </w:pPr>
    <w:hyperlink r:id="rId4" w:history="1"/>
    <w:r w:rsidR="00E36680">
      <w:t xml:space="preserve"> </w:t>
    </w:r>
  </w:p>
  <w:p w14:paraId="4A36D0F1" w14:textId="77777777" w:rsidR="00E36680" w:rsidRDefault="00E366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E66C0" w14:textId="77777777" w:rsidR="00F45006" w:rsidRDefault="00F45006" w:rsidP="007505C2">
      <w:pPr>
        <w:spacing w:after="0" w:line="240" w:lineRule="auto"/>
      </w:pPr>
      <w:r>
        <w:separator/>
      </w:r>
    </w:p>
  </w:footnote>
  <w:footnote w:type="continuationSeparator" w:id="0">
    <w:p w14:paraId="66646258" w14:textId="77777777" w:rsidR="00F45006" w:rsidRDefault="00F45006" w:rsidP="0075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8A2" w14:textId="29C7BAD5" w:rsidR="00E36680" w:rsidRDefault="00A042AE" w:rsidP="007505C2">
    <w:pPr>
      <w:pStyle w:val="Encabezado"/>
      <w:jc w:val="right"/>
      <w:rPr>
        <w:b/>
        <w:i/>
      </w:rPr>
    </w:pPr>
    <w:r>
      <w:rPr>
        <w:b/>
        <w:i/>
        <w:noProof/>
      </w:rPr>
      <w:drawing>
        <wp:anchor distT="0" distB="0" distL="114300" distR="114300" simplePos="0" relativeHeight="251658240" behindDoc="0" locked="0" layoutInCell="1" allowOverlap="1" wp14:anchorId="6E574502" wp14:editId="4EA428CE">
          <wp:simplePos x="0" y="0"/>
          <wp:positionH relativeFrom="column">
            <wp:posOffset>-462915</wp:posOffset>
          </wp:positionH>
          <wp:positionV relativeFrom="paragraph">
            <wp:posOffset>-236220</wp:posOffset>
          </wp:positionV>
          <wp:extent cx="2385396" cy="916926"/>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385396" cy="916926"/>
                  </a:xfrm>
                  <a:prstGeom prst="rect">
                    <a:avLst/>
                  </a:prstGeom>
                </pic:spPr>
              </pic:pic>
            </a:graphicData>
          </a:graphic>
          <wp14:sizeRelH relativeFrom="page">
            <wp14:pctWidth>0</wp14:pctWidth>
          </wp14:sizeRelH>
          <wp14:sizeRelV relativeFrom="page">
            <wp14:pctHeight>0</wp14:pctHeight>
          </wp14:sizeRelV>
        </wp:anchor>
      </w:drawing>
    </w:r>
    <w:r w:rsidR="00E36680" w:rsidRPr="007505C2">
      <w:rPr>
        <w:b/>
        <w:i/>
      </w:rPr>
      <w:t xml:space="preserve">TODO MUNDO VIAJES </w:t>
    </w:r>
    <w:r w:rsidR="00E36680">
      <w:rPr>
        <w:b/>
        <w:i/>
      </w:rPr>
      <w:t>- MAYORISTA</w:t>
    </w:r>
  </w:p>
  <w:p w14:paraId="60FF9C4B" w14:textId="77777777" w:rsidR="00E36680" w:rsidRPr="00DE694D" w:rsidRDefault="00E36680" w:rsidP="00DE694D">
    <w:pPr>
      <w:pStyle w:val="Textoindependiente"/>
      <w:spacing w:before="20"/>
      <w:ind w:left="2694"/>
      <w:jc w:val="right"/>
      <w:rPr>
        <w:sz w:val="20"/>
      </w:rPr>
    </w:pPr>
    <w:r w:rsidRPr="00DE694D">
      <w:rPr>
        <w:sz w:val="20"/>
      </w:rPr>
      <w:t>Perú: Av. José Pardo 223, Int. 101 – Miraflores</w:t>
    </w:r>
  </w:p>
  <w:p w14:paraId="48C77849" w14:textId="77777777" w:rsidR="00E36680" w:rsidRDefault="00E36680" w:rsidP="007505C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84E"/>
    <w:multiLevelType w:val="hybridMultilevel"/>
    <w:tmpl w:val="1CF64C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AD051F"/>
    <w:multiLevelType w:val="multilevel"/>
    <w:tmpl w:val="6D7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034"/>
    <w:multiLevelType w:val="hybridMultilevel"/>
    <w:tmpl w:val="0ECE5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1153E8"/>
    <w:multiLevelType w:val="hybridMultilevel"/>
    <w:tmpl w:val="8BCA3580"/>
    <w:lvl w:ilvl="0" w:tplc="0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 w15:restartNumberingAfterBreak="0">
    <w:nsid w:val="0D2F7D49"/>
    <w:multiLevelType w:val="multilevel"/>
    <w:tmpl w:val="7DB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A07C4"/>
    <w:multiLevelType w:val="hybridMultilevel"/>
    <w:tmpl w:val="228A93F2"/>
    <w:lvl w:ilvl="0" w:tplc="0C0A0001">
      <w:start w:val="1"/>
      <w:numFmt w:val="bullet"/>
      <w:lvlText w:val=""/>
      <w:lvlJc w:val="left"/>
      <w:pPr>
        <w:ind w:left="929" w:hanging="360"/>
      </w:pPr>
      <w:rPr>
        <w:rFonts w:ascii="Symbol" w:hAnsi="Symbol" w:hint="default"/>
      </w:rPr>
    </w:lvl>
    <w:lvl w:ilvl="1" w:tplc="280A0003">
      <w:start w:val="1"/>
      <w:numFmt w:val="bullet"/>
      <w:lvlText w:val="o"/>
      <w:lvlJc w:val="left"/>
      <w:pPr>
        <w:ind w:left="1649" w:hanging="360"/>
      </w:pPr>
      <w:rPr>
        <w:rFonts w:ascii="Courier New" w:hAnsi="Courier New" w:cs="Courier New" w:hint="default"/>
      </w:rPr>
    </w:lvl>
    <w:lvl w:ilvl="2" w:tplc="280A0005">
      <w:start w:val="1"/>
      <w:numFmt w:val="bullet"/>
      <w:lvlText w:val=""/>
      <w:lvlJc w:val="left"/>
      <w:pPr>
        <w:ind w:left="2369" w:hanging="360"/>
      </w:pPr>
      <w:rPr>
        <w:rFonts w:ascii="Wingdings" w:hAnsi="Wingdings" w:hint="default"/>
      </w:rPr>
    </w:lvl>
    <w:lvl w:ilvl="3" w:tplc="280A0001">
      <w:start w:val="1"/>
      <w:numFmt w:val="bullet"/>
      <w:lvlText w:val=""/>
      <w:lvlJc w:val="left"/>
      <w:pPr>
        <w:ind w:left="3089" w:hanging="360"/>
      </w:pPr>
      <w:rPr>
        <w:rFonts w:ascii="Symbol" w:hAnsi="Symbol" w:hint="default"/>
      </w:rPr>
    </w:lvl>
    <w:lvl w:ilvl="4" w:tplc="280A0003">
      <w:start w:val="1"/>
      <w:numFmt w:val="bullet"/>
      <w:lvlText w:val="o"/>
      <w:lvlJc w:val="left"/>
      <w:pPr>
        <w:ind w:left="3809" w:hanging="360"/>
      </w:pPr>
      <w:rPr>
        <w:rFonts w:ascii="Courier New" w:hAnsi="Courier New" w:cs="Courier New" w:hint="default"/>
      </w:rPr>
    </w:lvl>
    <w:lvl w:ilvl="5" w:tplc="280A0005">
      <w:start w:val="1"/>
      <w:numFmt w:val="bullet"/>
      <w:lvlText w:val=""/>
      <w:lvlJc w:val="left"/>
      <w:pPr>
        <w:ind w:left="4529" w:hanging="360"/>
      </w:pPr>
      <w:rPr>
        <w:rFonts w:ascii="Wingdings" w:hAnsi="Wingdings" w:hint="default"/>
      </w:rPr>
    </w:lvl>
    <w:lvl w:ilvl="6" w:tplc="280A0001">
      <w:start w:val="1"/>
      <w:numFmt w:val="bullet"/>
      <w:lvlText w:val=""/>
      <w:lvlJc w:val="left"/>
      <w:pPr>
        <w:ind w:left="5249" w:hanging="360"/>
      </w:pPr>
      <w:rPr>
        <w:rFonts w:ascii="Symbol" w:hAnsi="Symbol" w:hint="default"/>
      </w:rPr>
    </w:lvl>
    <w:lvl w:ilvl="7" w:tplc="280A0003">
      <w:start w:val="1"/>
      <w:numFmt w:val="bullet"/>
      <w:lvlText w:val="o"/>
      <w:lvlJc w:val="left"/>
      <w:pPr>
        <w:ind w:left="5969" w:hanging="360"/>
      </w:pPr>
      <w:rPr>
        <w:rFonts w:ascii="Courier New" w:hAnsi="Courier New" w:cs="Courier New" w:hint="default"/>
      </w:rPr>
    </w:lvl>
    <w:lvl w:ilvl="8" w:tplc="280A0005">
      <w:start w:val="1"/>
      <w:numFmt w:val="bullet"/>
      <w:lvlText w:val=""/>
      <w:lvlJc w:val="left"/>
      <w:pPr>
        <w:ind w:left="6689" w:hanging="360"/>
      </w:pPr>
      <w:rPr>
        <w:rFonts w:ascii="Wingdings" w:hAnsi="Wingdings" w:hint="default"/>
      </w:rPr>
    </w:lvl>
  </w:abstractNum>
  <w:abstractNum w:abstractNumId="6" w15:restartNumberingAfterBreak="0">
    <w:nsid w:val="22083D32"/>
    <w:multiLevelType w:val="multilevel"/>
    <w:tmpl w:val="C84C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84C37"/>
    <w:multiLevelType w:val="hybridMultilevel"/>
    <w:tmpl w:val="5B78A6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63D2F59"/>
    <w:multiLevelType w:val="hybridMultilevel"/>
    <w:tmpl w:val="4A46BF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E24F4D"/>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5E1677"/>
    <w:multiLevelType w:val="hybridMultilevel"/>
    <w:tmpl w:val="07C0CA7A"/>
    <w:lvl w:ilvl="0" w:tplc="2C0A0003">
      <w:start w:val="1"/>
      <w:numFmt w:val="bullet"/>
      <w:lvlText w:val="o"/>
      <w:lvlJc w:val="left"/>
      <w:pPr>
        <w:ind w:left="2418" w:hanging="360"/>
      </w:pPr>
      <w:rPr>
        <w:rFonts w:ascii="Courier New" w:hAnsi="Courier New" w:cs="Courier New" w:hint="default"/>
      </w:rPr>
    </w:lvl>
    <w:lvl w:ilvl="1" w:tplc="2C0A0003" w:tentative="1">
      <w:start w:val="1"/>
      <w:numFmt w:val="bullet"/>
      <w:lvlText w:val="o"/>
      <w:lvlJc w:val="left"/>
      <w:pPr>
        <w:ind w:left="3138" w:hanging="360"/>
      </w:pPr>
      <w:rPr>
        <w:rFonts w:ascii="Courier New" w:hAnsi="Courier New" w:cs="Courier New" w:hint="default"/>
      </w:rPr>
    </w:lvl>
    <w:lvl w:ilvl="2" w:tplc="2C0A0005" w:tentative="1">
      <w:start w:val="1"/>
      <w:numFmt w:val="bullet"/>
      <w:lvlText w:val=""/>
      <w:lvlJc w:val="left"/>
      <w:pPr>
        <w:ind w:left="3858" w:hanging="360"/>
      </w:pPr>
      <w:rPr>
        <w:rFonts w:ascii="Wingdings" w:hAnsi="Wingdings" w:hint="default"/>
      </w:rPr>
    </w:lvl>
    <w:lvl w:ilvl="3" w:tplc="2C0A0001" w:tentative="1">
      <w:start w:val="1"/>
      <w:numFmt w:val="bullet"/>
      <w:lvlText w:val=""/>
      <w:lvlJc w:val="left"/>
      <w:pPr>
        <w:ind w:left="4578" w:hanging="360"/>
      </w:pPr>
      <w:rPr>
        <w:rFonts w:ascii="Symbol" w:hAnsi="Symbol" w:hint="default"/>
      </w:rPr>
    </w:lvl>
    <w:lvl w:ilvl="4" w:tplc="2C0A0003" w:tentative="1">
      <w:start w:val="1"/>
      <w:numFmt w:val="bullet"/>
      <w:lvlText w:val="o"/>
      <w:lvlJc w:val="left"/>
      <w:pPr>
        <w:ind w:left="5298" w:hanging="360"/>
      </w:pPr>
      <w:rPr>
        <w:rFonts w:ascii="Courier New" w:hAnsi="Courier New" w:cs="Courier New" w:hint="default"/>
      </w:rPr>
    </w:lvl>
    <w:lvl w:ilvl="5" w:tplc="2C0A0005" w:tentative="1">
      <w:start w:val="1"/>
      <w:numFmt w:val="bullet"/>
      <w:lvlText w:val=""/>
      <w:lvlJc w:val="left"/>
      <w:pPr>
        <w:ind w:left="6018" w:hanging="360"/>
      </w:pPr>
      <w:rPr>
        <w:rFonts w:ascii="Wingdings" w:hAnsi="Wingdings" w:hint="default"/>
      </w:rPr>
    </w:lvl>
    <w:lvl w:ilvl="6" w:tplc="2C0A0001" w:tentative="1">
      <w:start w:val="1"/>
      <w:numFmt w:val="bullet"/>
      <w:lvlText w:val=""/>
      <w:lvlJc w:val="left"/>
      <w:pPr>
        <w:ind w:left="6738" w:hanging="360"/>
      </w:pPr>
      <w:rPr>
        <w:rFonts w:ascii="Symbol" w:hAnsi="Symbol" w:hint="default"/>
      </w:rPr>
    </w:lvl>
    <w:lvl w:ilvl="7" w:tplc="2C0A0003" w:tentative="1">
      <w:start w:val="1"/>
      <w:numFmt w:val="bullet"/>
      <w:lvlText w:val="o"/>
      <w:lvlJc w:val="left"/>
      <w:pPr>
        <w:ind w:left="7458" w:hanging="360"/>
      </w:pPr>
      <w:rPr>
        <w:rFonts w:ascii="Courier New" w:hAnsi="Courier New" w:cs="Courier New" w:hint="default"/>
      </w:rPr>
    </w:lvl>
    <w:lvl w:ilvl="8" w:tplc="2C0A0005" w:tentative="1">
      <w:start w:val="1"/>
      <w:numFmt w:val="bullet"/>
      <w:lvlText w:val=""/>
      <w:lvlJc w:val="left"/>
      <w:pPr>
        <w:ind w:left="8178" w:hanging="360"/>
      </w:pPr>
      <w:rPr>
        <w:rFonts w:ascii="Wingdings" w:hAnsi="Wingdings" w:hint="default"/>
      </w:rPr>
    </w:lvl>
  </w:abstractNum>
  <w:abstractNum w:abstractNumId="11" w15:restartNumberingAfterBreak="0">
    <w:nsid w:val="3E8C53B6"/>
    <w:multiLevelType w:val="multilevel"/>
    <w:tmpl w:val="466C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929BA"/>
    <w:multiLevelType w:val="hybridMultilevel"/>
    <w:tmpl w:val="19F41DDA"/>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13" w15:restartNumberingAfterBreak="0">
    <w:nsid w:val="5F021995"/>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2C623B"/>
    <w:multiLevelType w:val="hybridMultilevel"/>
    <w:tmpl w:val="96F24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393CCE"/>
    <w:multiLevelType w:val="hybridMultilevel"/>
    <w:tmpl w:val="A47EE0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0"/>
  </w:num>
  <w:num w:numId="4">
    <w:abstractNumId w:val="3"/>
  </w:num>
  <w:num w:numId="5">
    <w:abstractNumId w:val="0"/>
  </w:num>
  <w:num w:numId="6">
    <w:abstractNumId w:val="5"/>
  </w:num>
  <w:num w:numId="7">
    <w:abstractNumId w:val="5"/>
  </w:num>
  <w:num w:numId="8">
    <w:abstractNumId w:val="2"/>
  </w:num>
  <w:num w:numId="9">
    <w:abstractNumId w:val="12"/>
  </w:num>
  <w:num w:numId="10">
    <w:abstractNumId w:val="8"/>
  </w:num>
  <w:num w:numId="11">
    <w:abstractNumId w:val="13"/>
  </w:num>
  <w:num w:numId="12">
    <w:abstractNumId w:val="7"/>
  </w:num>
  <w:num w:numId="13">
    <w:abstractNumId w:val="9"/>
  </w:num>
  <w:num w:numId="14">
    <w:abstractNumId w:val="14"/>
  </w:num>
  <w:num w:numId="15">
    <w:abstractNumId w:val="6"/>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2"/>
    <w:rsid w:val="00010157"/>
    <w:rsid w:val="000314C3"/>
    <w:rsid w:val="00035B38"/>
    <w:rsid w:val="00042621"/>
    <w:rsid w:val="000539D2"/>
    <w:rsid w:val="0005681B"/>
    <w:rsid w:val="00071457"/>
    <w:rsid w:val="00075B78"/>
    <w:rsid w:val="00085EF0"/>
    <w:rsid w:val="00095E5F"/>
    <w:rsid w:val="000A0AD3"/>
    <w:rsid w:val="000A3D50"/>
    <w:rsid w:val="000A5F14"/>
    <w:rsid w:val="000A7958"/>
    <w:rsid w:val="000C4E4E"/>
    <w:rsid w:val="000C53EA"/>
    <w:rsid w:val="000D4039"/>
    <w:rsid w:val="000E1916"/>
    <w:rsid w:val="000E3C45"/>
    <w:rsid w:val="000F0C92"/>
    <w:rsid w:val="000F2B49"/>
    <w:rsid w:val="001018CC"/>
    <w:rsid w:val="00104285"/>
    <w:rsid w:val="001057A5"/>
    <w:rsid w:val="00115A9B"/>
    <w:rsid w:val="00144CF5"/>
    <w:rsid w:val="00147CD5"/>
    <w:rsid w:val="001506E0"/>
    <w:rsid w:val="00163788"/>
    <w:rsid w:val="0017523D"/>
    <w:rsid w:val="00191722"/>
    <w:rsid w:val="001B628E"/>
    <w:rsid w:val="001D5056"/>
    <w:rsid w:val="001D636E"/>
    <w:rsid w:val="001D7D6E"/>
    <w:rsid w:val="001E1DC1"/>
    <w:rsid w:val="001E27D9"/>
    <w:rsid w:val="001F0AF2"/>
    <w:rsid w:val="001F479F"/>
    <w:rsid w:val="0020601A"/>
    <w:rsid w:val="00210327"/>
    <w:rsid w:val="00226E41"/>
    <w:rsid w:val="00233C92"/>
    <w:rsid w:val="00257717"/>
    <w:rsid w:val="002632AA"/>
    <w:rsid w:val="00266425"/>
    <w:rsid w:val="00283D21"/>
    <w:rsid w:val="002A5B76"/>
    <w:rsid w:val="002A7287"/>
    <w:rsid w:val="002B053D"/>
    <w:rsid w:val="002B091D"/>
    <w:rsid w:val="002E70DD"/>
    <w:rsid w:val="0030728A"/>
    <w:rsid w:val="003102EA"/>
    <w:rsid w:val="00313F4A"/>
    <w:rsid w:val="003141D8"/>
    <w:rsid w:val="00333A6F"/>
    <w:rsid w:val="00347638"/>
    <w:rsid w:val="00355859"/>
    <w:rsid w:val="00364F58"/>
    <w:rsid w:val="003653B5"/>
    <w:rsid w:val="00366411"/>
    <w:rsid w:val="00393EF7"/>
    <w:rsid w:val="003978DC"/>
    <w:rsid w:val="003A47EF"/>
    <w:rsid w:val="003B4393"/>
    <w:rsid w:val="003C2076"/>
    <w:rsid w:val="004014B3"/>
    <w:rsid w:val="00437B3B"/>
    <w:rsid w:val="004551D9"/>
    <w:rsid w:val="0046084A"/>
    <w:rsid w:val="00472342"/>
    <w:rsid w:val="004A211C"/>
    <w:rsid w:val="004B6DF5"/>
    <w:rsid w:val="004C4436"/>
    <w:rsid w:val="004C711D"/>
    <w:rsid w:val="004D7027"/>
    <w:rsid w:val="004E6BCB"/>
    <w:rsid w:val="004E7AA0"/>
    <w:rsid w:val="00501AEE"/>
    <w:rsid w:val="00502D83"/>
    <w:rsid w:val="00503748"/>
    <w:rsid w:val="005252DC"/>
    <w:rsid w:val="0055134A"/>
    <w:rsid w:val="0055556C"/>
    <w:rsid w:val="00564FCA"/>
    <w:rsid w:val="005700E2"/>
    <w:rsid w:val="00577C80"/>
    <w:rsid w:val="00584574"/>
    <w:rsid w:val="00591F89"/>
    <w:rsid w:val="005A27C8"/>
    <w:rsid w:val="005A4062"/>
    <w:rsid w:val="005A4371"/>
    <w:rsid w:val="005A44A0"/>
    <w:rsid w:val="005B203C"/>
    <w:rsid w:val="005B3FC8"/>
    <w:rsid w:val="005C3476"/>
    <w:rsid w:val="005C768A"/>
    <w:rsid w:val="005D0FB8"/>
    <w:rsid w:val="005D46B4"/>
    <w:rsid w:val="005D7A51"/>
    <w:rsid w:val="005E4308"/>
    <w:rsid w:val="005F11DF"/>
    <w:rsid w:val="005F2E07"/>
    <w:rsid w:val="005F780F"/>
    <w:rsid w:val="00605A51"/>
    <w:rsid w:val="0064212C"/>
    <w:rsid w:val="006548A4"/>
    <w:rsid w:val="00687CD2"/>
    <w:rsid w:val="006B4EE3"/>
    <w:rsid w:val="006C6E82"/>
    <w:rsid w:val="006D115D"/>
    <w:rsid w:val="006D61BA"/>
    <w:rsid w:val="006D691C"/>
    <w:rsid w:val="006D7CCB"/>
    <w:rsid w:val="006F050C"/>
    <w:rsid w:val="006F20C2"/>
    <w:rsid w:val="006F4DEC"/>
    <w:rsid w:val="006F5C23"/>
    <w:rsid w:val="00703ABE"/>
    <w:rsid w:val="00705EB0"/>
    <w:rsid w:val="007079EA"/>
    <w:rsid w:val="00712657"/>
    <w:rsid w:val="007131C3"/>
    <w:rsid w:val="00713FA5"/>
    <w:rsid w:val="00714139"/>
    <w:rsid w:val="00724E4B"/>
    <w:rsid w:val="00735554"/>
    <w:rsid w:val="007505C2"/>
    <w:rsid w:val="0077462E"/>
    <w:rsid w:val="00796928"/>
    <w:rsid w:val="007B336D"/>
    <w:rsid w:val="007B5B59"/>
    <w:rsid w:val="007C21A9"/>
    <w:rsid w:val="007C3EBF"/>
    <w:rsid w:val="00811488"/>
    <w:rsid w:val="00817CAA"/>
    <w:rsid w:val="00831372"/>
    <w:rsid w:val="00832C98"/>
    <w:rsid w:val="00843161"/>
    <w:rsid w:val="00851587"/>
    <w:rsid w:val="00851C6F"/>
    <w:rsid w:val="00877AE2"/>
    <w:rsid w:val="008816C8"/>
    <w:rsid w:val="00884335"/>
    <w:rsid w:val="008878B0"/>
    <w:rsid w:val="00887E4B"/>
    <w:rsid w:val="008A6DC5"/>
    <w:rsid w:val="008B381D"/>
    <w:rsid w:val="008B399C"/>
    <w:rsid w:val="008C3186"/>
    <w:rsid w:val="008C7AEF"/>
    <w:rsid w:val="008E6304"/>
    <w:rsid w:val="008F02BD"/>
    <w:rsid w:val="008F70D8"/>
    <w:rsid w:val="00915935"/>
    <w:rsid w:val="00955FE0"/>
    <w:rsid w:val="00980DCD"/>
    <w:rsid w:val="009A0FD7"/>
    <w:rsid w:val="009D32E9"/>
    <w:rsid w:val="009D5842"/>
    <w:rsid w:val="009D617F"/>
    <w:rsid w:val="009F2763"/>
    <w:rsid w:val="009F44C3"/>
    <w:rsid w:val="00A042AE"/>
    <w:rsid w:val="00A07049"/>
    <w:rsid w:val="00A07A3E"/>
    <w:rsid w:val="00A3082B"/>
    <w:rsid w:val="00A316AD"/>
    <w:rsid w:val="00A31756"/>
    <w:rsid w:val="00A365EF"/>
    <w:rsid w:val="00A43275"/>
    <w:rsid w:val="00A600AE"/>
    <w:rsid w:val="00A901DE"/>
    <w:rsid w:val="00A913B3"/>
    <w:rsid w:val="00AA34A9"/>
    <w:rsid w:val="00AA4391"/>
    <w:rsid w:val="00AA7CCA"/>
    <w:rsid w:val="00AE37CC"/>
    <w:rsid w:val="00AE4EB7"/>
    <w:rsid w:val="00AE56E3"/>
    <w:rsid w:val="00AF189F"/>
    <w:rsid w:val="00AF28A1"/>
    <w:rsid w:val="00AF5E87"/>
    <w:rsid w:val="00B142D2"/>
    <w:rsid w:val="00B224B5"/>
    <w:rsid w:val="00B2480B"/>
    <w:rsid w:val="00B30262"/>
    <w:rsid w:val="00B3145F"/>
    <w:rsid w:val="00B33061"/>
    <w:rsid w:val="00B42A86"/>
    <w:rsid w:val="00B736CE"/>
    <w:rsid w:val="00B84935"/>
    <w:rsid w:val="00B860D4"/>
    <w:rsid w:val="00B9695E"/>
    <w:rsid w:val="00B9723F"/>
    <w:rsid w:val="00BA1733"/>
    <w:rsid w:val="00BA25A5"/>
    <w:rsid w:val="00BB4DFF"/>
    <w:rsid w:val="00BC4C4E"/>
    <w:rsid w:val="00BE6C6C"/>
    <w:rsid w:val="00BF5B63"/>
    <w:rsid w:val="00C02930"/>
    <w:rsid w:val="00C05FDA"/>
    <w:rsid w:val="00C1269D"/>
    <w:rsid w:val="00C15B8C"/>
    <w:rsid w:val="00C357C2"/>
    <w:rsid w:val="00C94741"/>
    <w:rsid w:val="00CD3FB7"/>
    <w:rsid w:val="00CD6266"/>
    <w:rsid w:val="00CE5C66"/>
    <w:rsid w:val="00CE7009"/>
    <w:rsid w:val="00CE7C90"/>
    <w:rsid w:val="00CF1C79"/>
    <w:rsid w:val="00CF6EE4"/>
    <w:rsid w:val="00D03B36"/>
    <w:rsid w:val="00D069F1"/>
    <w:rsid w:val="00D15424"/>
    <w:rsid w:val="00D342A5"/>
    <w:rsid w:val="00D44367"/>
    <w:rsid w:val="00D50BBA"/>
    <w:rsid w:val="00D97705"/>
    <w:rsid w:val="00DA276E"/>
    <w:rsid w:val="00DC3839"/>
    <w:rsid w:val="00DC5113"/>
    <w:rsid w:val="00DD58BA"/>
    <w:rsid w:val="00DE2B13"/>
    <w:rsid w:val="00DE2CFA"/>
    <w:rsid w:val="00DE694D"/>
    <w:rsid w:val="00E07954"/>
    <w:rsid w:val="00E1324C"/>
    <w:rsid w:val="00E364E3"/>
    <w:rsid w:val="00E36680"/>
    <w:rsid w:val="00E5527C"/>
    <w:rsid w:val="00E73D3D"/>
    <w:rsid w:val="00E82361"/>
    <w:rsid w:val="00E91AA5"/>
    <w:rsid w:val="00EA195D"/>
    <w:rsid w:val="00EA3C94"/>
    <w:rsid w:val="00EB1A27"/>
    <w:rsid w:val="00EB5D98"/>
    <w:rsid w:val="00ED3CDA"/>
    <w:rsid w:val="00ED641D"/>
    <w:rsid w:val="00EE7344"/>
    <w:rsid w:val="00F11F4F"/>
    <w:rsid w:val="00F142D6"/>
    <w:rsid w:val="00F36DDE"/>
    <w:rsid w:val="00F43380"/>
    <w:rsid w:val="00F45006"/>
    <w:rsid w:val="00F53CAC"/>
    <w:rsid w:val="00F84DCD"/>
    <w:rsid w:val="00F87682"/>
    <w:rsid w:val="00F9134C"/>
    <w:rsid w:val="00FB59D4"/>
    <w:rsid w:val="00FB790B"/>
    <w:rsid w:val="00FC2E1A"/>
    <w:rsid w:val="00FC6A90"/>
    <w:rsid w:val="00FD0A91"/>
    <w:rsid w:val="00FD2B5E"/>
    <w:rsid w:val="00FE3B15"/>
    <w:rsid w:val="00FF46C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4839C"/>
  <w15:chartTrackingRefBased/>
  <w15:docId w15:val="{862A1B7E-BBEC-45EF-9F71-55B79C3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BA"/>
  </w:style>
  <w:style w:type="paragraph" w:styleId="Ttulo1">
    <w:name w:val="heading 1"/>
    <w:basedOn w:val="Normal"/>
    <w:next w:val="Normal"/>
    <w:link w:val="Ttulo1Car"/>
    <w:uiPriority w:val="9"/>
    <w:qFormat/>
    <w:rsid w:val="00BB4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34763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B4D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B4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05C2"/>
  </w:style>
  <w:style w:type="paragraph" w:styleId="Piedepgina">
    <w:name w:val="footer"/>
    <w:basedOn w:val="Normal"/>
    <w:link w:val="PiedepginaCar"/>
    <w:uiPriority w:val="99"/>
    <w:unhideWhenUsed/>
    <w:rsid w:val="00750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5C2"/>
  </w:style>
  <w:style w:type="character" w:styleId="Hipervnculo">
    <w:name w:val="Hyperlink"/>
    <w:basedOn w:val="Fuentedeprrafopredeter"/>
    <w:uiPriority w:val="99"/>
    <w:unhideWhenUsed/>
    <w:rsid w:val="001E1DC1"/>
    <w:rPr>
      <w:color w:val="0563C1" w:themeColor="hyperlink"/>
      <w:u w:val="single"/>
    </w:rPr>
  </w:style>
  <w:style w:type="paragraph" w:styleId="Textoindependiente">
    <w:name w:val="Body Text"/>
    <w:basedOn w:val="Normal"/>
    <w:link w:val="TextoindependienteCar"/>
    <w:uiPriority w:val="1"/>
    <w:qFormat/>
    <w:rsid w:val="00DE694D"/>
    <w:pPr>
      <w:widowControl w:val="0"/>
      <w:autoSpaceDE w:val="0"/>
      <w:autoSpaceDN w:val="0"/>
      <w:spacing w:after="0" w:line="240" w:lineRule="auto"/>
    </w:pPr>
    <w:rPr>
      <w:rFonts w:ascii="Arial" w:eastAsia="Arial" w:hAnsi="Arial" w:cs="Arial"/>
      <w:sz w:val="18"/>
      <w:szCs w:val="18"/>
      <w:lang w:val="en-US"/>
    </w:rPr>
  </w:style>
  <w:style w:type="character" w:customStyle="1" w:styleId="TextoindependienteCar">
    <w:name w:val="Texto independiente Car"/>
    <w:basedOn w:val="Fuentedeprrafopredeter"/>
    <w:link w:val="Textoindependiente"/>
    <w:uiPriority w:val="1"/>
    <w:rsid w:val="00DE694D"/>
    <w:rPr>
      <w:rFonts w:ascii="Arial" w:eastAsia="Arial" w:hAnsi="Arial" w:cs="Arial"/>
      <w:sz w:val="18"/>
      <w:szCs w:val="18"/>
      <w:lang w:val="en-US"/>
    </w:rPr>
  </w:style>
  <w:style w:type="character" w:customStyle="1" w:styleId="gmail-il">
    <w:name w:val="gmail-il"/>
    <w:basedOn w:val="Fuentedeprrafopredeter"/>
    <w:rsid w:val="0064212C"/>
  </w:style>
  <w:style w:type="paragraph" w:customStyle="1" w:styleId="gmail-m6303293980480077713msolistparagraph">
    <w:name w:val="gmail-m_6303293980480077713msolistparagraph"/>
    <w:basedOn w:val="Normal"/>
    <w:rsid w:val="0064212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6E82"/>
    <w:pPr>
      <w:spacing w:after="200" w:line="276" w:lineRule="auto"/>
      <w:ind w:left="720"/>
      <w:contextualSpacing/>
    </w:pPr>
    <w:rPr>
      <w:rFonts w:ascii="Arial" w:eastAsia="Batang" w:hAnsi="Arial" w:cs="Arial"/>
      <w:sz w:val="20"/>
      <w:szCs w:val="20"/>
      <w:lang w:eastAsia="es-PE"/>
    </w:rPr>
  </w:style>
  <w:style w:type="paragraph" w:styleId="Sinespaciado">
    <w:name w:val="No Spacing"/>
    <w:uiPriority w:val="1"/>
    <w:qFormat/>
    <w:rsid w:val="00E36680"/>
    <w:pPr>
      <w:spacing w:after="0" w:line="240" w:lineRule="auto"/>
    </w:pPr>
  </w:style>
  <w:style w:type="character" w:customStyle="1" w:styleId="Ttulo2Car">
    <w:name w:val="Título 2 Car"/>
    <w:basedOn w:val="Fuentedeprrafopredeter"/>
    <w:link w:val="Ttulo2"/>
    <w:uiPriority w:val="9"/>
    <w:rsid w:val="00347638"/>
    <w:rPr>
      <w:rFonts w:ascii="Times New Roman" w:eastAsia="Times New Roman" w:hAnsi="Times New Roman" w:cs="Times New Roman"/>
      <w:b/>
      <w:bCs/>
      <w:sz w:val="36"/>
      <w:szCs w:val="36"/>
      <w:lang w:eastAsia="es-PE"/>
    </w:rPr>
  </w:style>
  <w:style w:type="character" w:customStyle="1" w:styleId="product-maininfo-title">
    <w:name w:val="product-maininfo-title"/>
    <w:basedOn w:val="Fuentedeprrafopredeter"/>
    <w:rsid w:val="00347638"/>
  </w:style>
  <w:style w:type="table" w:styleId="Tablaconcuadrcula">
    <w:name w:val="Table Grid"/>
    <w:basedOn w:val="Tablanormal"/>
    <w:uiPriority w:val="39"/>
    <w:rsid w:val="0016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Textoennegrita">
    <w:name w:val="Strong"/>
    <w:basedOn w:val="Fuentedeprrafopredeter"/>
    <w:uiPriority w:val="22"/>
    <w:qFormat/>
    <w:rsid w:val="0055134A"/>
    <w:rPr>
      <w:b/>
      <w:bCs/>
    </w:rPr>
  </w:style>
  <w:style w:type="character" w:customStyle="1" w:styleId="hotelchain">
    <w:name w:val="hotel_chain"/>
    <w:basedOn w:val="Fuentedeprrafopredeter"/>
    <w:rsid w:val="00843161"/>
  </w:style>
  <w:style w:type="character" w:customStyle="1" w:styleId="Ttulo3Car">
    <w:name w:val="Título 3 Car"/>
    <w:basedOn w:val="Fuentedeprrafopredeter"/>
    <w:link w:val="Ttulo3"/>
    <w:uiPriority w:val="9"/>
    <w:semiHidden/>
    <w:rsid w:val="00BB4DF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B4DFF"/>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BB4DFF"/>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4E6BC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398513">
      <w:bodyDiv w:val="1"/>
      <w:marLeft w:val="0"/>
      <w:marRight w:val="0"/>
      <w:marTop w:val="0"/>
      <w:marBottom w:val="0"/>
      <w:divBdr>
        <w:top w:val="none" w:sz="0" w:space="0" w:color="auto"/>
        <w:left w:val="none" w:sz="0" w:space="0" w:color="auto"/>
        <w:bottom w:val="none" w:sz="0" w:space="0" w:color="auto"/>
        <w:right w:val="none" w:sz="0" w:space="0" w:color="auto"/>
      </w:divBdr>
    </w:div>
    <w:div w:id="874849901">
      <w:bodyDiv w:val="1"/>
      <w:marLeft w:val="0"/>
      <w:marRight w:val="0"/>
      <w:marTop w:val="0"/>
      <w:marBottom w:val="0"/>
      <w:divBdr>
        <w:top w:val="none" w:sz="0" w:space="0" w:color="auto"/>
        <w:left w:val="none" w:sz="0" w:space="0" w:color="auto"/>
        <w:bottom w:val="none" w:sz="0" w:space="0" w:color="auto"/>
        <w:right w:val="none" w:sz="0" w:space="0" w:color="auto"/>
      </w:divBdr>
    </w:div>
    <w:div w:id="1142622959">
      <w:bodyDiv w:val="1"/>
      <w:marLeft w:val="0"/>
      <w:marRight w:val="0"/>
      <w:marTop w:val="0"/>
      <w:marBottom w:val="0"/>
      <w:divBdr>
        <w:top w:val="none" w:sz="0" w:space="0" w:color="auto"/>
        <w:left w:val="none" w:sz="0" w:space="0" w:color="auto"/>
        <w:bottom w:val="none" w:sz="0" w:space="0" w:color="auto"/>
        <w:right w:val="none" w:sz="0" w:space="0" w:color="auto"/>
      </w:divBdr>
    </w:div>
    <w:div w:id="1258363522">
      <w:bodyDiv w:val="1"/>
      <w:marLeft w:val="0"/>
      <w:marRight w:val="0"/>
      <w:marTop w:val="0"/>
      <w:marBottom w:val="0"/>
      <w:divBdr>
        <w:top w:val="none" w:sz="0" w:space="0" w:color="auto"/>
        <w:left w:val="none" w:sz="0" w:space="0" w:color="auto"/>
        <w:bottom w:val="none" w:sz="0" w:space="0" w:color="auto"/>
        <w:right w:val="none" w:sz="0" w:space="0" w:color="auto"/>
      </w:divBdr>
    </w:div>
    <w:div w:id="1477606014">
      <w:bodyDiv w:val="1"/>
      <w:marLeft w:val="0"/>
      <w:marRight w:val="0"/>
      <w:marTop w:val="0"/>
      <w:marBottom w:val="0"/>
      <w:divBdr>
        <w:top w:val="none" w:sz="0" w:space="0" w:color="auto"/>
        <w:left w:val="none" w:sz="0" w:space="0" w:color="auto"/>
        <w:bottom w:val="none" w:sz="0" w:space="0" w:color="auto"/>
        <w:right w:val="none" w:sz="0" w:space="0" w:color="auto"/>
      </w:divBdr>
      <w:divsChild>
        <w:div w:id="2024940459">
          <w:marLeft w:val="0"/>
          <w:marRight w:val="0"/>
          <w:marTop w:val="0"/>
          <w:marBottom w:val="600"/>
          <w:divBdr>
            <w:top w:val="none" w:sz="0" w:space="0" w:color="auto"/>
            <w:left w:val="none" w:sz="0" w:space="0" w:color="auto"/>
            <w:bottom w:val="none" w:sz="0" w:space="0" w:color="auto"/>
            <w:right w:val="none" w:sz="0" w:space="0" w:color="auto"/>
          </w:divBdr>
          <w:divsChild>
            <w:div w:id="775102186">
              <w:marLeft w:val="0"/>
              <w:marRight w:val="0"/>
              <w:marTop w:val="0"/>
              <w:marBottom w:val="0"/>
              <w:divBdr>
                <w:top w:val="none" w:sz="0" w:space="0" w:color="auto"/>
                <w:left w:val="none" w:sz="0" w:space="0" w:color="auto"/>
                <w:bottom w:val="none" w:sz="0" w:space="0" w:color="auto"/>
                <w:right w:val="none" w:sz="0" w:space="0" w:color="auto"/>
              </w:divBdr>
              <w:divsChild>
                <w:div w:id="644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9167">
          <w:marLeft w:val="0"/>
          <w:marRight w:val="0"/>
          <w:marTop w:val="0"/>
          <w:marBottom w:val="0"/>
          <w:divBdr>
            <w:top w:val="none" w:sz="0" w:space="0" w:color="auto"/>
            <w:left w:val="none" w:sz="0" w:space="0" w:color="auto"/>
            <w:bottom w:val="none" w:sz="0" w:space="0" w:color="auto"/>
            <w:right w:val="none" w:sz="0" w:space="0" w:color="auto"/>
          </w:divBdr>
          <w:divsChild>
            <w:div w:id="16375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003">
      <w:bodyDiv w:val="1"/>
      <w:marLeft w:val="0"/>
      <w:marRight w:val="0"/>
      <w:marTop w:val="0"/>
      <w:marBottom w:val="0"/>
      <w:divBdr>
        <w:top w:val="none" w:sz="0" w:space="0" w:color="auto"/>
        <w:left w:val="none" w:sz="0" w:space="0" w:color="auto"/>
        <w:bottom w:val="none" w:sz="0" w:space="0" w:color="auto"/>
        <w:right w:val="none" w:sz="0" w:space="0" w:color="auto"/>
      </w:divBdr>
    </w:div>
    <w:div w:id="1800491867">
      <w:bodyDiv w:val="1"/>
      <w:marLeft w:val="0"/>
      <w:marRight w:val="0"/>
      <w:marTop w:val="0"/>
      <w:marBottom w:val="0"/>
      <w:divBdr>
        <w:top w:val="none" w:sz="0" w:space="0" w:color="auto"/>
        <w:left w:val="none" w:sz="0" w:space="0" w:color="auto"/>
        <w:bottom w:val="none" w:sz="0" w:space="0" w:color="auto"/>
        <w:right w:val="none" w:sz="0" w:space="0" w:color="auto"/>
      </w:divBdr>
    </w:div>
    <w:div w:id="2013606274">
      <w:bodyDiv w:val="1"/>
      <w:marLeft w:val="0"/>
      <w:marRight w:val="0"/>
      <w:marTop w:val="0"/>
      <w:marBottom w:val="0"/>
      <w:divBdr>
        <w:top w:val="none" w:sz="0" w:space="0" w:color="auto"/>
        <w:left w:val="none" w:sz="0" w:space="0" w:color="auto"/>
        <w:bottom w:val="none" w:sz="0" w:space="0" w:color="auto"/>
        <w:right w:val="none" w:sz="0" w:space="0" w:color="auto"/>
      </w:divBdr>
    </w:div>
    <w:div w:id="208733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o@todomundoviajes.com" TargetMode="External"/><Relationship Id="rId2" Type="http://schemas.openxmlformats.org/officeDocument/2006/relationships/hyperlink" Target="mailto:operaciones@todomundoviajes.com" TargetMode="External"/><Relationship Id="rId1" Type="http://schemas.openxmlformats.org/officeDocument/2006/relationships/hyperlink" Target="http://www.todomundoviajes.com" TargetMode="External"/><Relationship Id="rId4" Type="http://schemas.openxmlformats.org/officeDocument/2006/relationships/hyperlink" Target="http://www.todomundoviaj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3EF5C-3287-41AC-8988-B7CC2FC8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769</Words>
  <Characters>4235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AGENCY</cp:lastModifiedBy>
  <cp:revision>13</cp:revision>
  <dcterms:created xsi:type="dcterms:W3CDTF">2026-09-18T15:58:00Z</dcterms:created>
  <dcterms:modified xsi:type="dcterms:W3CDTF">2026-09-18T16:09:00Z</dcterms:modified>
</cp:coreProperties>
</file>