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2C075" w14:textId="249F737C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4D4E0917" w14:textId="77777777" w:rsidR="006C6E82" w:rsidRPr="00851587" w:rsidRDefault="006C6E82" w:rsidP="008515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highlight w:val="yellow"/>
          <w:lang w:eastAsia="es-PE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3E5AF208" w14:textId="77777777" w:rsidR="007C28F9" w:rsidRDefault="007C28F9" w:rsidP="0055556C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19FE38E8" w14:textId="618ECCFD" w:rsidR="00A45077" w:rsidRDefault="00A45077" w:rsidP="0055556C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 w:rsidRPr="00A45077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CALAFATE</w:t>
      </w:r>
    </w:p>
    <w:p w14:paraId="647F2247" w14:textId="0F2F05CD" w:rsidR="00347638" w:rsidRPr="0055556C" w:rsidRDefault="00347638" w:rsidP="0055556C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>0</w:t>
      </w:r>
      <w:r w:rsidR="00A316AD">
        <w:rPr>
          <w:rFonts w:ascii="Verdana" w:eastAsia="Arial Unicode MS" w:hAnsi="Verdana" w:cs="Arial Unicode MS"/>
          <w:bCs/>
          <w:sz w:val="20"/>
          <w:szCs w:val="36"/>
          <w:lang w:eastAsia="es-PE"/>
        </w:rPr>
        <w:t>4</w:t>
      </w: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 xml:space="preserve"> DIAS – 0</w:t>
      </w:r>
      <w:r w:rsidR="00A316AD">
        <w:rPr>
          <w:rFonts w:ascii="Verdana" w:eastAsia="Arial Unicode MS" w:hAnsi="Verdana" w:cs="Arial Unicode MS"/>
          <w:bCs/>
          <w:sz w:val="20"/>
          <w:szCs w:val="36"/>
          <w:lang w:eastAsia="es-PE"/>
        </w:rPr>
        <w:t>3</w:t>
      </w: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 xml:space="preserve"> NOCHES</w:t>
      </w:r>
    </w:p>
    <w:p w14:paraId="7C52DF32" w14:textId="77777777" w:rsidR="00163788" w:rsidRDefault="00163788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Fonts w:ascii="Verdana" w:eastAsia="Arial Unicode MS" w:hAnsi="Verdana" w:cs="Arial Unicode MS"/>
          <w:bCs/>
          <w:sz w:val="20"/>
          <w:szCs w:val="36"/>
          <w:lang w:eastAsia="es-PE"/>
        </w:rPr>
      </w:pPr>
    </w:p>
    <w:p w14:paraId="12498677" w14:textId="77777777" w:rsidR="00E82361" w:rsidRDefault="00E82361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Traslado Aeropuerto – Hotel – Aeropuerto.</w:t>
      </w:r>
    </w:p>
    <w:p w14:paraId="29B83C1A" w14:textId="77777777" w:rsidR="00347638" w:rsidRPr="00347638" w:rsidRDefault="00347638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347638">
        <w:rPr>
          <w:rFonts w:ascii="Verdana" w:eastAsia="Times New Roman" w:hAnsi="Verdana" w:cs="Times New Roman"/>
          <w:bCs/>
        </w:rPr>
        <w:t>0</w:t>
      </w:r>
      <w:r w:rsidR="00A316AD">
        <w:rPr>
          <w:rFonts w:ascii="Verdana" w:eastAsia="Times New Roman" w:hAnsi="Verdana" w:cs="Times New Roman"/>
          <w:bCs/>
        </w:rPr>
        <w:t>3</w:t>
      </w:r>
      <w:r w:rsidRPr="00347638">
        <w:rPr>
          <w:rFonts w:ascii="Verdana" w:eastAsia="Times New Roman" w:hAnsi="Verdana" w:cs="Times New Roman"/>
          <w:bCs/>
        </w:rPr>
        <w:t xml:space="preserve"> noches de alojamiento.</w:t>
      </w:r>
    </w:p>
    <w:p w14:paraId="1BE6861E" w14:textId="519FBA87" w:rsidR="00347638" w:rsidRDefault="00347638" w:rsidP="004874A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796928">
        <w:rPr>
          <w:rFonts w:ascii="Verdana" w:eastAsia="Times New Roman" w:hAnsi="Verdana" w:cs="Times New Roman"/>
          <w:bCs/>
        </w:rPr>
        <w:t xml:space="preserve">Sistema de alimentación: </w:t>
      </w:r>
      <w:r w:rsidR="0055556C">
        <w:rPr>
          <w:rFonts w:ascii="Verdana" w:eastAsia="Times New Roman" w:hAnsi="Verdana" w:cs="Times New Roman"/>
          <w:bCs/>
        </w:rPr>
        <w:t>Desayuno</w:t>
      </w:r>
      <w:r w:rsidR="0055134A" w:rsidRPr="00796928">
        <w:rPr>
          <w:rFonts w:ascii="Verdana" w:eastAsia="Times New Roman" w:hAnsi="Verdana" w:cs="Times New Roman"/>
          <w:bCs/>
        </w:rPr>
        <w:t xml:space="preserve"> </w:t>
      </w:r>
    </w:p>
    <w:p w14:paraId="75B3EA1D" w14:textId="2229CE31" w:rsidR="00B33061" w:rsidRDefault="00A45077" w:rsidP="003A47EF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A45077">
        <w:rPr>
          <w:rFonts w:ascii="Verdana" w:eastAsia="Times New Roman" w:hAnsi="Verdana" w:cs="Times New Roman"/>
          <w:bCs/>
        </w:rPr>
        <w:t>Tour por el glaciar Perito Moreno con paseo en barco</w:t>
      </w:r>
      <w:r>
        <w:rPr>
          <w:rFonts w:ascii="Verdana" w:eastAsia="Times New Roman" w:hAnsi="Verdana" w:cs="Times New Roman"/>
          <w:bCs/>
        </w:rPr>
        <w:t>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300"/>
        <w:gridCol w:w="761"/>
        <w:gridCol w:w="541"/>
        <w:gridCol w:w="627"/>
        <w:gridCol w:w="541"/>
        <w:gridCol w:w="541"/>
        <w:gridCol w:w="695"/>
      </w:tblGrid>
      <w:tr w:rsidR="00F6762A" w14:paraId="12D727B8" w14:textId="31A86D2B" w:rsidTr="00C5081C">
        <w:trPr>
          <w:jc w:val="center"/>
        </w:trPr>
        <w:tc>
          <w:tcPr>
            <w:tcW w:w="0" w:type="auto"/>
            <w:shd w:val="clear" w:color="auto" w:fill="FF0000"/>
          </w:tcPr>
          <w:p w14:paraId="122943BD" w14:textId="18EC86D0" w:rsidR="00F6762A" w:rsidRPr="00163788" w:rsidRDefault="00F6762A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</w:tcPr>
          <w:p w14:paraId="54185E09" w14:textId="27F507B8" w:rsidR="00F6762A" w:rsidRPr="00163788" w:rsidRDefault="00F6762A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</w:tcPr>
          <w:p w14:paraId="117588D3" w14:textId="163E35A8" w:rsidR="00F6762A" w:rsidRPr="00163788" w:rsidRDefault="00F6762A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45DC57D6" w14:textId="5B66CA8E" w:rsidR="00F6762A" w:rsidRPr="00163788" w:rsidRDefault="00F6762A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</w:tcPr>
          <w:p w14:paraId="6287857D" w14:textId="341DF6FD" w:rsidR="00F6762A" w:rsidRDefault="00F6762A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47EB84DA" w14:textId="573D3783" w:rsidR="00F6762A" w:rsidRDefault="00F6762A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2570D9AC" w14:textId="5CADC194" w:rsidR="00F6762A" w:rsidRDefault="00F6762A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</w:tr>
      <w:tr w:rsidR="00F6762A" w14:paraId="7D459333" w14:textId="3E32C4C8" w:rsidTr="00C5081C">
        <w:trPr>
          <w:jc w:val="center"/>
        </w:trPr>
        <w:tc>
          <w:tcPr>
            <w:tcW w:w="0" w:type="auto"/>
          </w:tcPr>
          <w:p w14:paraId="6796A773" w14:textId="3CC735A9" w:rsidR="00F6762A" w:rsidRPr="00F53CAC" w:rsidRDefault="00F6762A" w:rsidP="003A47E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A45077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HOTEL KELTA</w:t>
            </w:r>
            <w:r>
              <w:t xml:space="preserve"> </w:t>
            </w:r>
            <w:r w:rsidRPr="00AD0AD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EL CALAFATE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</w:t>
            </w:r>
          </w:p>
        </w:tc>
        <w:tc>
          <w:tcPr>
            <w:tcW w:w="0" w:type="auto"/>
          </w:tcPr>
          <w:p w14:paraId="19A2D407" w14:textId="6E206966" w:rsidR="00F6762A" w:rsidRPr="007C7138" w:rsidRDefault="00F6762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7C7138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210</w:t>
            </w:r>
          </w:p>
        </w:tc>
        <w:tc>
          <w:tcPr>
            <w:tcW w:w="0" w:type="auto"/>
          </w:tcPr>
          <w:p w14:paraId="0040FE96" w14:textId="05EA6C1A" w:rsidR="00F6762A" w:rsidRDefault="00F6762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  <w:tc>
          <w:tcPr>
            <w:tcW w:w="0" w:type="auto"/>
          </w:tcPr>
          <w:p w14:paraId="16ACBD94" w14:textId="76241709" w:rsidR="00F6762A" w:rsidRDefault="00F6762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210</w:t>
            </w:r>
          </w:p>
        </w:tc>
        <w:tc>
          <w:tcPr>
            <w:tcW w:w="0" w:type="auto"/>
          </w:tcPr>
          <w:p w14:paraId="4BFAE344" w14:textId="4293D439" w:rsidR="00F6762A" w:rsidRDefault="00F6762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  <w:tc>
          <w:tcPr>
            <w:tcW w:w="0" w:type="auto"/>
          </w:tcPr>
          <w:p w14:paraId="060909D7" w14:textId="0418F1A4" w:rsidR="00F6762A" w:rsidRDefault="00F6762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57</w:t>
            </w:r>
          </w:p>
        </w:tc>
        <w:tc>
          <w:tcPr>
            <w:tcW w:w="0" w:type="auto"/>
          </w:tcPr>
          <w:p w14:paraId="3CB407C5" w14:textId="77170F7D" w:rsidR="00F6762A" w:rsidRDefault="00F6762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75</w:t>
            </w:r>
          </w:p>
        </w:tc>
      </w:tr>
      <w:tr w:rsidR="00F6762A" w14:paraId="170946E5" w14:textId="3182E787" w:rsidTr="00C5081C">
        <w:trPr>
          <w:jc w:val="center"/>
        </w:trPr>
        <w:tc>
          <w:tcPr>
            <w:tcW w:w="0" w:type="auto"/>
          </w:tcPr>
          <w:p w14:paraId="712D0655" w14:textId="708B9B3F" w:rsidR="00F6762A" w:rsidRPr="00F53CAC" w:rsidRDefault="00F6762A" w:rsidP="003A47E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A45077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RINCON DEL CALAFATE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</w:t>
            </w:r>
          </w:p>
        </w:tc>
        <w:tc>
          <w:tcPr>
            <w:tcW w:w="0" w:type="auto"/>
          </w:tcPr>
          <w:p w14:paraId="6758DFFD" w14:textId="56DE9402" w:rsidR="00F6762A" w:rsidRDefault="00F6762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240</w:t>
            </w:r>
          </w:p>
        </w:tc>
        <w:tc>
          <w:tcPr>
            <w:tcW w:w="0" w:type="auto"/>
          </w:tcPr>
          <w:p w14:paraId="62820841" w14:textId="3083FF90" w:rsidR="00F6762A" w:rsidRDefault="00F6762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  <w:tc>
          <w:tcPr>
            <w:tcW w:w="0" w:type="auto"/>
          </w:tcPr>
          <w:p w14:paraId="5795E984" w14:textId="58738354" w:rsidR="00F6762A" w:rsidRDefault="00F6762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240</w:t>
            </w:r>
          </w:p>
        </w:tc>
        <w:tc>
          <w:tcPr>
            <w:tcW w:w="0" w:type="auto"/>
          </w:tcPr>
          <w:p w14:paraId="1A9B59AC" w14:textId="19DBB27C" w:rsidR="00F6762A" w:rsidRDefault="00F6762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  <w:tc>
          <w:tcPr>
            <w:tcW w:w="0" w:type="auto"/>
          </w:tcPr>
          <w:p w14:paraId="0559B20E" w14:textId="72ED7480" w:rsidR="00F6762A" w:rsidRDefault="00F6762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65</w:t>
            </w:r>
          </w:p>
        </w:tc>
        <w:tc>
          <w:tcPr>
            <w:tcW w:w="0" w:type="auto"/>
          </w:tcPr>
          <w:p w14:paraId="05F902A9" w14:textId="680A6DD2" w:rsidR="00F6762A" w:rsidRDefault="00F6762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85</w:t>
            </w:r>
          </w:p>
        </w:tc>
      </w:tr>
      <w:tr w:rsidR="00F6762A" w14:paraId="4472540C" w14:textId="75406283" w:rsidTr="00C5081C">
        <w:trPr>
          <w:jc w:val="center"/>
        </w:trPr>
        <w:tc>
          <w:tcPr>
            <w:tcW w:w="0" w:type="auto"/>
          </w:tcPr>
          <w:p w14:paraId="5AC83DF1" w14:textId="7FA922D6" w:rsidR="00F6762A" w:rsidRPr="008878B0" w:rsidRDefault="00F6762A" w:rsidP="003A47E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A45077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EDENIA PUNTA SOBERANA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 </w:t>
            </w:r>
          </w:p>
        </w:tc>
        <w:tc>
          <w:tcPr>
            <w:tcW w:w="0" w:type="auto"/>
          </w:tcPr>
          <w:p w14:paraId="4EFD1FF1" w14:textId="21BFC2E4" w:rsidR="00F6762A" w:rsidRDefault="00F6762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275</w:t>
            </w:r>
          </w:p>
        </w:tc>
        <w:tc>
          <w:tcPr>
            <w:tcW w:w="0" w:type="auto"/>
          </w:tcPr>
          <w:p w14:paraId="1EB4602F" w14:textId="5F4D5126" w:rsidR="00F6762A" w:rsidRDefault="00F6762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48</w:t>
            </w:r>
          </w:p>
        </w:tc>
        <w:tc>
          <w:tcPr>
            <w:tcW w:w="0" w:type="auto"/>
          </w:tcPr>
          <w:p w14:paraId="5FBF2EC6" w14:textId="31838C91" w:rsidR="00F6762A" w:rsidRDefault="00F6762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275</w:t>
            </w:r>
          </w:p>
        </w:tc>
        <w:tc>
          <w:tcPr>
            <w:tcW w:w="0" w:type="auto"/>
          </w:tcPr>
          <w:p w14:paraId="2DB7D809" w14:textId="6A447743" w:rsidR="00F6762A" w:rsidRDefault="00F6762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48</w:t>
            </w:r>
          </w:p>
        </w:tc>
        <w:tc>
          <w:tcPr>
            <w:tcW w:w="0" w:type="auto"/>
          </w:tcPr>
          <w:p w14:paraId="31C04852" w14:textId="54CBE909" w:rsidR="00F6762A" w:rsidRDefault="00F6762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70</w:t>
            </w:r>
          </w:p>
        </w:tc>
        <w:tc>
          <w:tcPr>
            <w:tcW w:w="0" w:type="auto"/>
          </w:tcPr>
          <w:p w14:paraId="421044DC" w14:textId="429328DF" w:rsidR="00F6762A" w:rsidRDefault="00F6762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95</w:t>
            </w:r>
          </w:p>
        </w:tc>
      </w:tr>
      <w:tr w:rsidR="00F6762A" w14:paraId="3A9DD8B6" w14:textId="2A97E71A" w:rsidTr="00C5081C">
        <w:trPr>
          <w:jc w:val="center"/>
        </w:trPr>
        <w:tc>
          <w:tcPr>
            <w:tcW w:w="0" w:type="auto"/>
          </w:tcPr>
          <w:p w14:paraId="129FCC21" w14:textId="7FA32B6E" w:rsidR="00F6762A" w:rsidRPr="008878B0" w:rsidRDefault="00F6762A" w:rsidP="003A47E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A45077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RH ROCHESTER CALAFATE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 </w:t>
            </w:r>
          </w:p>
        </w:tc>
        <w:tc>
          <w:tcPr>
            <w:tcW w:w="0" w:type="auto"/>
          </w:tcPr>
          <w:p w14:paraId="1766D71F" w14:textId="1871878E" w:rsidR="00F6762A" w:rsidRDefault="00F6762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305</w:t>
            </w:r>
          </w:p>
        </w:tc>
        <w:tc>
          <w:tcPr>
            <w:tcW w:w="0" w:type="auto"/>
          </w:tcPr>
          <w:p w14:paraId="47182C5A" w14:textId="0A86D24A" w:rsidR="00F6762A" w:rsidRDefault="00F6762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</w:t>
            </w:r>
          </w:p>
        </w:tc>
        <w:tc>
          <w:tcPr>
            <w:tcW w:w="0" w:type="auto"/>
          </w:tcPr>
          <w:p w14:paraId="5F577E87" w14:textId="08DAA5D2" w:rsidR="00F6762A" w:rsidRDefault="00F6762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305</w:t>
            </w:r>
          </w:p>
        </w:tc>
        <w:tc>
          <w:tcPr>
            <w:tcW w:w="0" w:type="auto"/>
          </w:tcPr>
          <w:p w14:paraId="50577CF8" w14:textId="1DB36F8E" w:rsidR="00F6762A" w:rsidRDefault="00F6762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</w:t>
            </w:r>
          </w:p>
        </w:tc>
        <w:tc>
          <w:tcPr>
            <w:tcW w:w="0" w:type="auto"/>
          </w:tcPr>
          <w:p w14:paraId="37FA1AFB" w14:textId="00E79BFA" w:rsidR="00F6762A" w:rsidRDefault="00F6762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80</w:t>
            </w:r>
          </w:p>
        </w:tc>
        <w:tc>
          <w:tcPr>
            <w:tcW w:w="0" w:type="auto"/>
          </w:tcPr>
          <w:p w14:paraId="20899814" w14:textId="19E08279" w:rsidR="00F6762A" w:rsidRDefault="00F6762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100</w:t>
            </w:r>
          </w:p>
        </w:tc>
      </w:tr>
    </w:tbl>
    <w:p w14:paraId="75380D0B" w14:textId="77777777" w:rsidR="005D46B4" w:rsidRDefault="005D46B4" w:rsidP="005D46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025950AB" w14:textId="77777777" w:rsidR="005D46B4" w:rsidRPr="00E64781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E64781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3778525D" w14:textId="77777777" w:rsidR="005D46B4" w:rsidRPr="004B60A8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US$ 10.00 por pasajero adulto. </w:t>
      </w:r>
    </w:p>
    <w:p w14:paraId="1DFC9401" w14:textId="77777777" w:rsidR="005D46B4" w:rsidRPr="00510B99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265F5FC2" w14:textId="77777777" w:rsidR="00510B99" w:rsidRPr="008C4A04" w:rsidRDefault="00510B99" w:rsidP="00510B99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bookmarkStart w:id="0" w:name="_Hlk189555096"/>
      <w:r w:rsidRPr="008C4A04">
        <w:rPr>
          <w:rFonts w:ascii="Verdana" w:hAnsi="Verdana"/>
          <w:color w:val="FF0000"/>
          <w:sz w:val="20"/>
          <w:szCs w:val="20"/>
          <w:lang w:val="es-ES" w:eastAsia="es-PE"/>
        </w:rPr>
        <w:t>Sujeto a disponibilidad de espacios o hasta agotar stock.</w:t>
      </w:r>
    </w:p>
    <w:bookmarkEnd w:id="0"/>
    <w:p w14:paraId="7DC6A926" w14:textId="77777777" w:rsidR="005D46B4" w:rsidRPr="00E64781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Mínimo 03 noches. </w:t>
      </w:r>
    </w:p>
    <w:p w14:paraId="49541F40" w14:textId="77777777" w:rsidR="005D46B4" w:rsidRPr="00544FCA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Mínimo 02 pax.</w:t>
      </w:r>
    </w:p>
    <w:p w14:paraId="1DD83BBE" w14:textId="77777777" w:rsidR="002752F3" w:rsidRPr="002752F3" w:rsidRDefault="002752F3" w:rsidP="002752F3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/>
        </w:rPr>
      </w:pPr>
      <w:r w:rsidRPr="002752F3">
        <w:rPr>
          <w:rFonts w:ascii="Verdana" w:hAnsi="Verdana"/>
          <w:sz w:val="20"/>
          <w:szCs w:val="20"/>
          <w:lang w:val="es-ES"/>
        </w:rPr>
        <w:t>Valido para reservar hasta 20 noviembre 2026.</w:t>
      </w:r>
    </w:p>
    <w:p w14:paraId="0B78A5FE" w14:textId="77777777" w:rsidR="002752F3" w:rsidRPr="002752F3" w:rsidRDefault="002752F3" w:rsidP="002752F3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/>
        </w:rPr>
      </w:pPr>
      <w:r w:rsidRPr="002752F3">
        <w:rPr>
          <w:rFonts w:ascii="Verdana" w:hAnsi="Verdana"/>
          <w:sz w:val="20"/>
          <w:szCs w:val="20"/>
          <w:lang w:val="es-ES"/>
        </w:rPr>
        <w:t>Valido para viajar hasta 20 diciembre 2026.</w:t>
      </w:r>
    </w:p>
    <w:p w14:paraId="4BA4EB08" w14:textId="77777777" w:rsidR="009247E7" w:rsidRDefault="009247E7" w:rsidP="009247E7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C5609">
        <w:rPr>
          <w:rFonts w:ascii="Verdana" w:hAnsi="Verdana"/>
          <w:color w:val="000000"/>
          <w:sz w:val="20"/>
          <w:szCs w:val="20"/>
          <w:lang w:val="es-ES" w:eastAsia="es-PE"/>
        </w:rPr>
        <w:t xml:space="preserve">Tipo de Habitación: 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>Doble Estándar.</w:t>
      </w:r>
    </w:p>
    <w:p w14:paraId="10D97723" w14:textId="77777777" w:rsidR="009247E7" w:rsidRPr="003F7FF4" w:rsidRDefault="009247E7" w:rsidP="009247E7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 Verificar horarios.</w:t>
      </w:r>
      <w:r w:rsidRPr="00E64781">
        <w:rPr>
          <w:rFonts w:ascii="Verdana" w:hAnsi="Verdana"/>
          <w:sz w:val="20"/>
          <w:szCs w:val="20"/>
        </w:rPr>
        <w:t xml:space="preserve"> </w:t>
      </w:r>
    </w:p>
    <w:p w14:paraId="07CD7498" w14:textId="77777777" w:rsidR="003F7FF4" w:rsidRPr="00E86201" w:rsidRDefault="003F7FF4" w:rsidP="003F7FF4">
      <w:pPr>
        <w:pStyle w:val="Sinespaciado"/>
        <w:numPr>
          <w:ilvl w:val="0"/>
          <w:numId w:val="14"/>
        </w:numPr>
        <w:rPr>
          <w:rFonts w:ascii="Verdana" w:hAnsi="Verdana"/>
          <w:sz w:val="20"/>
          <w:szCs w:val="20"/>
          <w:lang w:val="es-ES"/>
        </w:rPr>
      </w:pPr>
      <w:r w:rsidRPr="00E86201">
        <w:rPr>
          <w:rFonts w:ascii="Verdana" w:hAnsi="Verdana"/>
          <w:color w:val="000000"/>
          <w:sz w:val="20"/>
          <w:szCs w:val="20"/>
          <w:lang w:val="es-ES"/>
        </w:rPr>
        <w:t xml:space="preserve">La tarifa de CHD aplica desde los 02 años hasta los 08 años compartiendo cama con 02 adultos pagantes. </w:t>
      </w:r>
    </w:p>
    <w:p w14:paraId="01BC3C68" w14:textId="77777777" w:rsidR="009247E7" w:rsidRPr="00E64781" w:rsidRDefault="009247E7" w:rsidP="009247E7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2D660839" w14:textId="77777777" w:rsidR="009247E7" w:rsidRPr="00E64781" w:rsidRDefault="009247E7" w:rsidP="009247E7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3E562D27" w14:textId="77777777" w:rsidR="009247E7" w:rsidRDefault="009247E7" w:rsidP="009247E7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929BE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0B0F15BA" w14:textId="77777777" w:rsidR="009247E7" w:rsidRPr="00CB0C3A" w:rsidRDefault="009247E7" w:rsidP="009247E7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CB6A75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3C4E8C88" w14:textId="77777777" w:rsidR="00C86A25" w:rsidRDefault="00C86A25" w:rsidP="00C86A25">
      <w:pPr>
        <w:pStyle w:val="Prrafodelista"/>
        <w:numPr>
          <w:ilvl w:val="0"/>
          <w:numId w:val="14"/>
        </w:numPr>
        <w:jc w:val="both"/>
        <w:rPr>
          <w:rFonts w:ascii="Verdana" w:hAnsi="Verdana"/>
          <w:color w:val="000000"/>
          <w:lang w:val="es-ES"/>
        </w:rPr>
      </w:pPr>
      <w:r w:rsidRPr="0055743F">
        <w:rPr>
          <w:rFonts w:ascii="Verdana" w:hAnsi="Verdana"/>
          <w:color w:val="000000"/>
          <w:lang w:val="es-ES"/>
        </w:rPr>
        <w:t>No incluye: Tickets aéreos // Otros no mencionados en Incluye.</w:t>
      </w:r>
    </w:p>
    <w:p w14:paraId="2C720710" w14:textId="77777777" w:rsidR="00C86A25" w:rsidRDefault="00C86A25" w:rsidP="00C86A25">
      <w:pPr>
        <w:pStyle w:val="Prrafodelista"/>
        <w:numPr>
          <w:ilvl w:val="0"/>
          <w:numId w:val="14"/>
        </w:numPr>
        <w:jc w:val="both"/>
        <w:rPr>
          <w:rFonts w:ascii="Verdana" w:hAnsi="Verdana"/>
          <w:color w:val="000000"/>
          <w:lang w:val="es-ES"/>
        </w:rPr>
      </w:pPr>
      <w:r w:rsidRPr="0055743F">
        <w:rPr>
          <w:rFonts w:ascii="Verdana" w:hAnsi="Verdana"/>
          <w:color w:val="000000"/>
          <w:lang w:val="es-ES"/>
        </w:rPr>
        <w:t>Precios están sujetos a modificaciones sin previo aviso.</w:t>
      </w:r>
    </w:p>
    <w:p w14:paraId="2D85B97F" w14:textId="77777777" w:rsidR="00C86A25" w:rsidRDefault="00C86A25" w:rsidP="00C86A25">
      <w:pPr>
        <w:pStyle w:val="Prrafodelista"/>
        <w:numPr>
          <w:ilvl w:val="0"/>
          <w:numId w:val="14"/>
        </w:numPr>
        <w:jc w:val="both"/>
        <w:rPr>
          <w:rFonts w:ascii="Verdana" w:hAnsi="Verdana"/>
          <w:color w:val="000000"/>
          <w:lang w:val="es-ES"/>
        </w:rPr>
      </w:pPr>
      <w:r w:rsidRPr="0055743F">
        <w:rPr>
          <w:rFonts w:ascii="Verdana" w:hAnsi="Verdana"/>
          <w:color w:val="000000"/>
          <w:lang w:val="es-ES"/>
        </w:rPr>
        <w:t>Leer términos y condiciones.</w:t>
      </w:r>
    </w:p>
    <w:p w14:paraId="7E29F7F4" w14:textId="77777777" w:rsidR="00C86A25" w:rsidRDefault="00C86A25" w:rsidP="00C86A25">
      <w:pPr>
        <w:pStyle w:val="Prrafodelista"/>
        <w:numPr>
          <w:ilvl w:val="0"/>
          <w:numId w:val="14"/>
        </w:numPr>
        <w:jc w:val="both"/>
        <w:rPr>
          <w:rFonts w:ascii="Verdana" w:hAnsi="Verdana"/>
          <w:color w:val="000000"/>
          <w:lang w:val="es-ES"/>
        </w:rPr>
      </w:pPr>
      <w:r w:rsidRPr="0055743F">
        <w:rPr>
          <w:rFonts w:ascii="Verdana" w:hAnsi="Verdana"/>
          <w:color w:val="000000"/>
          <w:lang w:val="es-ES"/>
        </w:rPr>
        <w:t>Leer política de reservas y anulaciones.</w:t>
      </w:r>
    </w:p>
    <w:p w14:paraId="2B1A3C09" w14:textId="77777777" w:rsidR="00C86A25" w:rsidRPr="0055743F" w:rsidRDefault="00C86A25" w:rsidP="00C86A25">
      <w:pPr>
        <w:pStyle w:val="Prrafodelista"/>
        <w:numPr>
          <w:ilvl w:val="0"/>
          <w:numId w:val="14"/>
        </w:numPr>
        <w:jc w:val="both"/>
        <w:rPr>
          <w:rFonts w:ascii="Verdana" w:hAnsi="Verdana"/>
          <w:color w:val="000000"/>
          <w:lang w:val="es-ES"/>
        </w:rPr>
      </w:pPr>
      <w:r w:rsidRPr="0055743F">
        <w:rPr>
          <w:rFonts w:ascii="Verdana" w:hAnsi="Verdana"/>
          <w:color w:val="000000"/>
          <w:lang w:val="es-ES"/>
        </w:rPr>
        <w:t>Leer protección y tratamiento de datos personales.</w:t>
      </w:r>
    </w:p>
    <w:p w14:paraId="68D19F1B" w14:textId="77777777" w:rsidR="00B33061" w:rsidRDefault="00B33061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4CD1B6CF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245F0189" w14:textId="2090C63B" w:rsidR="009A0FD7" w:rsidRDefault="00147CD5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6D11801A" w14:textId="3871558E" w:rsidR="009A0FD7" w:rsidRDefault="009A0FD7">
      <w:pPr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br w:type="page"/>
      </w:r>
    </w:p>
    <w:p w14:paraId="6EEBEE92" w14:textId="6C2C3A8B" w:rsidR="00BB4DFF" w:rsidRDefault="00BB4DFF">
      <w:pPr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</w:pPr>
    </w:p>
    <w:p w14:paraId="7982CA81" w14:textId="77777777" w:rsidR="008D20B5" w:rsidRDefault="008D20B5" w:rsidP="00BB4DFF">
      <w:pPr>
        <w:pStyle w:val="Ttulo4"/>
        <w:spacing w:before="0" w:after="150" w:line="330" w:lineRule="atLeast"/>
        <w:textAlignment w:val="baseline"/>
        <w:rPr>
          <w:rFonts w:ascii="Verdana" w:hAnsi="Verdana"/>
          <w:b/>
          <w:bCs/>
          <w:i w:val="0"/>
          <w:iCs w:val="0"/>
          <w:color w:val="FF0000"/>
          <w:sz w:val="20"/>
          <w:szCs w:val="20"/>
        </w:rPr>
      </w:pPr>
    </w:p>
    <w:p w14:paraId="43F71BC7" w14:textId="4C0A5BC2" w:rsidR="00A45077" w:rsidRDefault="008D20B5" w:rsidP="00BB4DFF">
      <w:pPr>
        <w:pStyle w:val="Ttulo4"/>
        <w:spacing w:before="0" w:after="150" w:line="330" w:lineRule="atLeast"/>
        <w:textAlignment w:val="baseline"/>
        <w:rPr>
          <w:rFonts w:ascii="Verdana" w:hAnsi="Verdana"/>
          <w:b/>
          <w:bCs/>
          <w:i w:val="0"/>
          <w:iCs w:val="0"/>
          <w:color w:val="FF0000"/>
          <w:sz w:val="20"/>
          <w:szCs w:val="20"/>
        </w:rPr>
      </w:pPr>
      <w:r w:rsidRPr="00A45077">
        <w:rPr>
          <w:rFonts w:ascii="Verdana" w:hAnsi="Verdana"/>
          <w:b/>
          <w:bCs/>
          <w:i w:val="0"/>
          <w:iCs w:val="0"/>
          <w:color w:val="FF0000"/>
          <w:sz w:val="20"/>
          <w:szCs w:val="20"/>
        </w:rPr>
        <w:t>TOUR POR EL GLACIAR PERITO MORENO CON PASEO EN BARCO</w:t>
      </w:r>
      <w:r>
        <w:rPr>
          <w:rFonts w:ascii="Verdana" w:hAnsi="Verdana"/>
          <w:b/>
          <w:bCs/>
          <w:i w:val="0"/>
          <w:iCs w:val="0"/>
          <w:color w:val="FF0000"/>
          <w:sz w:val="20"/>
          <w:szCs w:val="20"/>
        </w:rPr>
        <w:t xml:space="preserve"> – NO INCLUYE ENTRADA.</w:t>
      </w:r>
    </w:p>
    <w:p w14:paraId="7316CE43" w14:textId="77777777" w:rsidR="00A45077" w:rsidRPr="00A45077" w:rsidRDefault="00A45077" w:rsidP="00A45077">
      <w:pPr>
        <w:pStyle w:val="Sinespaciado"/>
        <w:jc w:val="both"/>
        <w:rPr>
          <w:rFonts w:ascii="Verdana" w:hAnsi="Verdana" w:cs="Arial"/>
          <w:bCs/>
          <w:color w:val="000000"/>
          <w:sz w:val="20"/>
          <w:szCs w:val="20"/>
          <w:lang w:val="es-ES" w:eastAsia="es-PE"/>
        </w:rPr>
      </w:pPr>
      <w:r w:rsidRPr="00A45077">
        <w:rPr>
          <w:rFonts w:ascii="Verdana" w:hAnsi="Verdana" w:cs="Arial"/>
          <w:bCs/>
          <w:color w:val="000000"/>
          <w:sz w:val="20"/>
          <w:szCs w:val="20"/>
          <w:lang w:val="es-ES" w:eastAsia="es-PE"/>
        </w:rPr>
        <w:t>Sobre el recorrido</w:t>
      </w:r>
    </w:p>
    <w:p w14:paraId="4CF3E244" w14:textId="77777777" w:rsidR="00A45077" w:rsidRPr="00A45077" w:rsidRDefault="00A45077" w:rsidP="00A45077">
      <w:pPr>
        <w:pStyle w:val="Sinespaciado"/>
        <w:jc w:val="both"/>
        <w:rPr>
          <w:rFonts w:ascii="Verdana" w:hAnsi="Verdana" w:cs="Arial"/>
          <w:bCs/>
          <w:color w:val="000000"/>
          <w:sz w:val="20"/>
          <w:szCs w:val="20"/>
          <w:lang w:val="es-ES" w:eastAsia="es-PE"/>
        </w:rPr>
      </w:pPr>
      <w:r w:rsidRPr="00A45077">
        <w:rPr>
          <w:rFonts w:ascii="Verdana" w:hAnsi="Verdana" w:cs="Arial"/>
          <w:bCs/>
          <w:color w:val="000000"/>
          <w:sz w:val="20"/>
          <w:szCs w:val="20"/>
          <w:lang w:val="es-ES" w:eastAsia="es-PE"/>
        </w:rPr>
        <w:t>Déjate cautivar por la majestuosidad del glaciar Perito Moreno, un coloso de hielo ubicado dentro del Parque Nacional de los Glaciares.</w:t>
      </w:r>
    </w:p>
    <w:p w14:paraId="433C2358" w14:textId="77777777" w:rsidR="00A45077" w:rsidRPr="00A45077" w:rsidRDefault="00A45077" w:rsidP="00A45077">
      <w:pPr>
        <w:pStyle w:val="Sinespaciado"/>
        <w:jc w:val="both"/>
        <w:rPr>
          <w:rFonts w:ascii="Verdana" w:hAnsi="Verdana" w:cs="Arial"/>
          <w:bCs/>
          <w:color w:val="000000"/>
          <w:sz w:val="20"/>
          <w:szCs w:val="20"/>
          <w:lang w:val="es-ES" w:eastAsia="es-PE"/>
        </w:rPr>
      </w:pPr>
    </w:p>
    <w:p w14:paraId="7524BC3C" w14:textId="77777777" w:rsidR="00A45077" w:rsidRPr="00A45077" w:rsidRDefault="00A45077" w:rsidP="00A45077">
      <w:pPr>
        <w:pStyle w:val="Sinespaciado"/>
        <w:jc w:val="both"/>
        <w:rPr>
          <w:rFonts w:ascii="Verdana" w:hAnsi="Verdana" w:cs="Arial"/>
          <w:bCs/>
          <w:color w:val="000000"/>
          <w:sz w:val="20"/>
          <w:szCs w:val="20"/>
          <w:lang w:val="es-ES" w:eastAsia="es-PE"/>
        </w:rPr>
      </w:pPr>
      <w:r w:rsidRPr="00A45077">
        <w:rPr>
          <w:rFonts w:ascii="Verdana" w:hAnsi="Verdana" w:cs="Arial"/>
          <w:bCs/>
          <w:color w:val="000000"/>
          <w:sz w:val="20"/>
          <w:szCs w:val="20"/>
          <w:lang w:val="es-ES" w:eastAsia="es-PE"/>
        </w:rPr>
        <w:t>Siente la magia de este magnífico río de hielo, que se extiende por una superficie de 195 kilómetros cuadrados a lo largo de unos 30 kilómetros. Su frente tiene una extensión de 4 kilómetros y la altura de las paredes oscila entre los 40 y 80 metros sobre el nivel del lago.</w:t>
      </w:r>
    </w:p>
    <w:p w14:paraId="10B28726" w14:textId="77777777" w:rsidR="00A45077" w:rsidRPr="00A45077" w:rsidRDefault="00A45077" w:rsidP="00A45077">
      <w:pPr>
        <w:pStyle w:val="Sinespaciado"/>
        <w:jc w:val="both"/>
        <w:rPr>
          <w:rFonts w:ascii="Verdana" w:hAnsi="Verdana" w:cs="Arial"/>
          <w:bCs/>
          <w:color w:val="000000"/>
          <w:sz w:val="20"/>
          <w:szCs w:val="20"/>
          <w:lang w:val="es-ES" w:eastAsia="es-PE"/>
        </w:rPr>
      </w:pPr>
      <w:r w:rsidRPr="00A45077">
        <w:rPr>
          <w:rFonts w:ascii="Verdana" w:hAnsi="Verdana" w:cs="Arial"/>
          <w:bCs/>
          <w:color w:val="000000"/>
          <w:sz w:val="20"/>
          <w:szCs w:val="20"/>
          <w:lang w:val="es-ES" w:eastAsia="es-PE"/>
        </w:rPr>
        <w:t>El glaciar desciende de los hielos continentales, provocando en su lento avance desprendimientos y estallidos, un auténtico espectáculo natural. Su belleza única hizo que Unesco lo declarara Patrimonio de la Humanidad en 1981.</w:t>
      </w:r>
    </w:p>
    <w:p w14:paraId="503C1913" w14:textId="77777777" w:rsidR="00A45077" w:rsidRPr="00A45077" w:rsidRDefault="00A45077" w:rsidP="00A45077">
      <w:pPr>
        <w:pStyle w:val="Sinespaciado"/>
        <w:jc w:val="both"/>
        <w:rPr>
          <w:rFonts w:ascii="Verdana" w:hAnsi="Verdana" w:cs="Arial"/>
          <w:bCs/>
          <w:color w:val="000000"/>
          <w:sz w:val="20"/>
          <w:szCs w:val="20"/>
          <w:lang w:val="es-ES" w:eastAsia="es-PE"/>
        </w:rPr>
      </w:pPr>
      <w:r w:rsidRPr="00A45077">
        <w:rPr>
          <w:rFonts w:ascii="Verdana" w:hAnsi="Verdana" w:cs="Arial"/>
          <w:bCs/>
          <w:color w:val="000000"/>
          <w:sz w:val="20"/>
          <w:szCs w:val="20"/>
          <w:lang w:val="es-ES" w:eastAsia="es-PE"/>
        </w:rPr>
        <w:t>Al llegar al glaciar, daremos un paseo por las pasarelas antes de subir a bordo del barco para deslizarte durante una hora en las aguas que lo rodean.</w:t>
      </w:r>
    </w:p>
    <w:p w14:paraId="4B4C1A68" w14:textId="77777777" w:rsidR="00A45077" w:rsidRPr="00A45077" w:rsidRDefault="00A45077" w:rsidP="00A45077">
      <w:pPr>
        <w:pStyle w:val="Sinespaciado"/>
        <w:jc w:val="both"/>
        <w:rPr>
          <w:rFonts w:ascii="Verdana" w:hAnsi="Verdana" w:cs="Arial"/>
          <w:bCs/>
          <w:color w:val="000000"/>
          <w:sz w:val="20"/>
          <w:szCs w:val="20"/>
          <w:lang w:val="es-ES" w:eastAsia="es-PE"/>
        </w:rPr>
      </w:pPr>
      <w:r w:rsidRPr="00A45077">
        <w:rPr>
          <w:rFonts w:ascii="Verdana" w:hAnsi="Verdana" w:cs="Arial"/>
          <w:bCs/>
          <w:color w:val="000000"/>
          <w:sz w:val="20"/>
          <w:szCs w:val="20"/>
          <w:lang w:val="es-ES" w:eastAsia="es-PE"/>
        </w:rPr>
        <w:t>Déjate cautivar por su belleza natural desde diferentes perspectivas y a través de varias terrazas panorámicas. El tiempo estimado en las pasarelas es de 2 horas y 30 minutos, incluido tiempo para explorar por tu cuenta.</w:t>
      </w:r>
    </w:p>
    <w:p w14:paraId="419DEDFC" w14:textId="77777777" w:rsidR="00A45077" w:rsidRPr="00A45077" w:rsidRDefault="00A45077" w:rsidP="00A45077">
      <w:pPr>
        <w:pStyle w:val="Sinespaciado"/>
        <w:jc w:val="both"/>
        <w:rPr>
          <w:rFonts w:ascii="Verdana" w:hAnsi="Verdana" w:cs="Arial"/>
          <w:bCs/>
          <w:color w:val="000000"/>
          <w:sz w:val="20"/>
          <w:szCs w:val="20"/>
          <w:lang w:val="es-ES" w:eastAsia="es-PE"/>
        </w:rPr>
      </w:pPr>
    </w:p>
    <w:p w14:paraId="62BFAD18" w14:textId="77777777" w:rsidR="00A45077" w:rsidRPr="00A45077" w:rsidRDefault="00A45077" w:rsidP="00A45077">
      <w:pPr>
        <w:pStyle w:val="Sinespaciado"/>
        <w:jc w:val="both"/>
        <w:rPr>
          <w:rFonts w:ascii="Verdana" w:hAnsi="Verdana" w:cs="Arial"/>
          <w:bCs/>
          <w:color w:val="000000"/>
          <w:sz w:val="20"/>
          <w:szCs w:val="20"/>
          <w:lang w:val="es-ES" w:eastAsia="es-PE"/>
        </w:rPr>
      </w:pPr>
      <w:r w:rsidRPr="00A45077">
        <w:rPr>
          <w:rFonts w:ascii="Verdana" w:hAnsi="Verdana" w:cs="Arial"/>
          <w:bCs/>
          <w:color w:val="000000"/>
          <w:sz w:val="20"/>
          <w:szCs w:val="20"/>
          <w:lang w:val="es-ES" w:eastAsia="es-PE"/>
        </w:rPr>
        <w:t>Idiomas</w:t>
      </w:r>
    </w:p>
    <w:p w14:paraId="7C0F3677" w14:textId="6E6055AC" w:rsidR="009A0FD7" w:rsidRPr="00A45077" w:rsidRDefault="00A45077" w:rsidP="00A45077">
      <w:pPr>
        <w:pStyle w:val="Sinespaciado"/>
        <w:jc w:val="both"/>
        <w:rPr>
          <w:rFonts w:ascii="Verdana" w:hAnsi="Verdana" w:cs="Arial"/>
          <w:bCs/>
          <w:color w:val="000000"/>
          <w:sz w:val="20"/>
          <w:szCs w:val="20"/>
          <w:lang w:val="es-ES" w:eastAsia="es-PE"/>
        </w:rPr>
      </w:pPr>
      <w:r w:rsidRPr="00A45077">
        <w:rPr>
          <w:rFonts w:ascii="Verdana" w:hAnsi="Verdana" w:cs="Arial"/>
          <w:bCs/>
          <w:color w:val="000000"/>
          <w:sz w:val="20"/>
          <w:szCs w:val="20"/>
          <w:lang w:val="es-ES" w:eastAsia="es-PE"/>
        </w:rPr>
        <w:t>Español, inglés</w:t>
      </w:r>
    </w:p>
    <w:p w14:paraId="75BB5B46" w14:textId="2FA977F4" w:rsidR="009A0FD7" w:rsidRDefault="009A0FD7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sectPr w:rsidR="009A0FD7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6FD82" w14:textId="77777777" w:rsidR="00F23D08" w:rsidRDefault="00F23D08" w:rsidP="007505C2">
      <w:pPr>
        <w:spacing w:after="0" w:line="240" w:lineRule="auto"/>
      </w:pPr>
      <w:r>
        <w:separator/>
      </w:r>
    </w:p>
  </w:endnote>
  <w:endnote w:type="continuationSeparator" w:id="0">
    <w:p w14:paraId="6E13081D" w14:textId="77777777" w:rsidR="00F23D08" w:rsidRDefault="00F23D08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F23D08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F23D08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F23D08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CF0BA" w14:textId="77777777" w:rsidR="00F23D08" w:rsidRDefault="00F23D08" w:rsidP="007505C2">
      <w:pPr>
        <w:spacing w:after="0" w:line="240" w:lineRule="auto"/>
      </w:pPr>
      <w:r>
        <w:separator/>
      </w:r>
    </w:p>
  </w:footnote>
  <w:footnote w:type="continuationSeparator" w:id="0">
    <w:p w14:paraId="6E51FEEA" w14:textId="77777777" w:rsidR="00F23D08" w:rsidRDefault="00F23D08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3C48FF5D" w:rsidR="00E36680" w:rsidRDefault="007C28F9" w:rsidP="007505C2">
    <w:pPr>
      <w:pStyle w:val="Encabezado"/>
      <w:jc w:val="right"/>
      <w:rPr>
        <w:b/>
        <w:i/>
      </w:rPr>
    </w:pPr>
    <w:r>
      <w:rPr>
        <w:rFonts w:ascii="Verdana" w:eastAsia="Arial Unicode MS" w:hAnsi="Verdana" w:cs="Arial Unicode MS"/>
        <w:b/>
        <w:bCs/>
        <w:noProof/>
        <w:color w:val="FF0000"/>
        <w:sz w:val="20"/>
        <w:bdr w:val="none" w:sz="0" w:space="0" w:color="auto" w:frame="1"/>
      </w:rPr>
      <w:drawing>
        <wp:anchor distT="0" distB="0" distL="114300" distR="114300" simplePos="0" relativeHeight="251659264" behindDoc="0" locked="0" layoutInCell="1" allowOverlap="1" wp14:anchorId="577971CB" wp14:editId="148C6898">
          <wp:simplePos x="0" y="0"/>
          <wp:positionH relativeFrom="column">
            <wp:posOffset>-459105</wp:posOffset>
          </wp:positionH>
          <wp:positionV relativeFrom="paragraph">
            <wp:posOffset>-251460</wp:posOffset>
          </wp:positionV>
          <wp:extent cx="2161540" cy="830580"/>
          <wp:effectExtent l="0" t="0" r="0" b="762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540" cy="830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8C7784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2F7D49"/>
    <w:multiLevelType w:val="multilevel"/>
    <w:tmpl w:val="7DB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22083D32"/>
    <w:multiLevelType w:val="multilevel"/>
    <w:tmpl w:val="C84C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1" w15:restartNumberingAfterBreak="0">
    <w:nsid w:val="3E8C53B6"/>
    <w:multiLevelType w:val="multilevel"/>
    <w:tmpl w:val="466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3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5F7AAB"/>
    <w:multiLevelType w:val="hybridMultilevel"/>
    <w:tmpl w:val="0F4417E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594C7B"/>
    <w:multiLevelType w:val="hybridMultilevel"/>
    <w:tmpl w:val="7BEEFFD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10"/>
  </w:num>
  <w:num w:numId="4">
    <w:abstractNumId w:val="3"/>
  </w:num>
  <w:num w:numId="5">
    <w:abstractNumId w:val="0"/>
  </w:num>
  <w:num w:numId="6">
    <w:abstractNumId w:val="5"/>
  </w:num>
  <w:num w:numId="7">
    <w:abstractNumId w:val="5"/>
  </w:num>
  <w:num w:numId="8">
    <w:abstractNumId w:val="2"/>
  </w:num>
  <w:num w:numId="9">
    <w:abstractNumId w:val="12"/>
  </w:num>
  <w:num w:numId="10">
    <w:abstractNumId w:val="8"/>
  </w:num>
  <w:num w:numId="11">
    <w:abstractNumId w:val="13"/>
  </w:num>
  <w:num w:numId="12">
    <w:abstractNumId w:val="7"/>
  </w:num>
  <w:num w:numId="13">
    <w:abstractNumId w:val="9"/>
  </w:num>
  <w:num w:numId="14">
    <w:abstractNumId w:val="14"/>
  </w:num>
  <w:num w:numId="15">
    <w:abstractNumId w:val="6"/>
  </w:num>
  <w:num w:numId="16">
    <w:abstractNumId w:val="4"/>
  </w:num>
  <w:num w:numId="17">
    <w:abstractNumId w:val="11"/>
  </w:num>
  <w:num w:numId="18">
    <w:abstractNumId w:val="1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0157"/>
    <w:rsid w:val="000314C3"/>
    <w:rsid w:val="0005681B"/>
    <w:rsid w:val="00075B78"/>
    <w:rsid w:val="00095E5F"/>
    <w:rsid w:val="000A3D50"/>
    <w:rsid w:val="000A5F14"/>
    <w:rsid w:val="000A7958"/>
    <w:rsid w:val="000C4E4E"/>
    <w:rsid w:val="000C53EA"/>
    <w:rsid w:val="000C542F"/>
    <w:rsid w:val="000D4039"/>
    <w:rsid w:val="000E1916"/>
    <w:rsid w:val="000F0C92"/>
    <w:rsid w:val="000F2B49"/>
    <w:rsid w:val="001018CC"/>
    <w:rsid w:val="00104285"/>
    <w:rsid w:val="001057A5"/>
    <w:rsid w:val="00115A9B"/>
    <w:rsid w:val="00144CF5"/>
    <w:rsid w:val="00147CD5"/>
    <w:rsid w:val="00163788"/>
    <w:rsid w:val="0017523D"/>
    <w:rsid w:val="00181E85"/>
    <w:rsid w:val="001B628E"/>
    <w:rsid w:val="001D5056"/>
    <w:rsid w:val="001D636E"/>
    <w:rsid w:val="001D7D6E"/>
    <w:rsid w:val="001E1DC1"/>
    <w:rsid w:val="001E27D9"/>
    <w:rsid w:val="001F479F"/>
    <w:rsid w:val="0020601A"/>
    <w:rsid w:val="00210327"/>
    <w:rsid w:val="00215305"/>
    <w:rsid w:val="00226E41"/>
    <w:rsid w:val="00233C92"/>
    <w:rsid w:val="00257717"/>
    <w:rsid w:val="002632AA"/>
    <w:rsid w:val="002752F3"/>
    <w:rsid w:val="00283D21"/>
    <w:rsid w:val="002A5B76"/>
    <w:rsid w:val="002A7287"/>
    <w:rsid w:val="002B091D"/>
    <w:rsid w:val="002E70DD"/>
    <w:rsid w:val="003102EA"/>
    <w:rsid w:val="003141D8"/>
    <w:rsid w:val="00333A6F"/>
    <w:rsid w:val="00347638"/>
    <w:rsid w:val="00355859"/>
    <w:rsid w:val="00364F58"/>
    <w:rsid w:val="00366411"/>
    <w:rsid w:val="00393EF7"/>
    <w:rsid w:val="003978DC"/>
    <w:rsid w:val="003A47EF"/>
    <w:rsid w:val="003B4393"/>
    <w:rsid w:val="003C2076"/>
    <w:rsid w:val="003C6843"/>
    <w:rsid w:val="003F7FF4"/>
    <w:rsid w:val="004014B3"/>
    <w:rsid w:val="00437B3B"/>
    <w:rsid w:val="004551D9"/>
    <w:rsid w:val="0046084A"/>
    <w:rsid w:val="00472342"/>
    <w:rsid w:val="004B6DF5"/>
    <w:rsid w:val="004C4436"/>
    <w:rsid w:val="004D7027"/>
    <w:rsid w:val="004E7AA0"/>
    <w:rsid w:val="00501AEE"/>
    <w:rsid w:val="00503748"/>
    <w:rsid w:val="00510B99"/>
    <w:rsid w:val="005252DC"/>
    <w:rsid w:val="0055134A"/>
    <w:rsid w:val="0055556C"/>
    <w:rsid w:val="00564FCA"/>
    <w:rsid w:val="005700E2"/>
    <w:rsid w:val="00577C80"/>
    <w:rsid w:val="00591F89"/>
    <w:rsid w:val="005A27C8"/>
    <w:rsid w:val="005A4062"/>
    <w:rsid w:val="005A4371"/>
    <w:rsid w:val="005A44A0"/>
    <w:rsid w:val="005B3FC8"/>
    <w:rsid w:val="005C768A"/>
    <w:rsid w:val="005C7D87"/>
    <w:rsid w:val="005D0FB8"/>
    <w:rsid w:val="005D46B4"/>
    <w:rsid w:val="005D7A51"/>
    <w:rsid w:val="005E4308"/>
    <w:rsid w:val="005F11DF"/>
    <w:rsid w:val="005F77C6"/>
    <w:rsid w:val="005F780F"/>
    <w:rsid w:val="0064212C"/>
    <w:rsid w:val="00687CD2"/>
    <w:rsid w:val="006B4EE3"/>
    <w:rsid w:val="006C6E82"/>
    <w:rsid w:val="006D115D"/>
    <w:rsid w:val="006D61BA"/>
    <w:rsid w:val="006F050C"/>
    <w:rsid w:val="006F20C2"/>
    <w:rsid w:val="006F4DEC"/>
    <w:rsid w:val="006F5C23"/>
    <w:rsid w:val="00703ABE"/>
    <w:rsid w:val="00705EB0"/>
    <w:rsid w:val="00713FA5"/>
    <w:rsid w:val="00714139"/>
    <w:rsid w:val="00724E4B"/>
    <w:rsid w:val="00735554"/>
    <w:rsid w:val="00746D6B"/>
    <w:rsid w:val="007505C2"/>
    <w:rsid w:val="0077462E"/>
    <w:rsid w:val="00796928"/>
    <w:rsid w:val="007B336D"/>
    <w:rsid w:val="007B5B59"/>
    <w:rsid w:val="007C21A9"/>
    <w:rsid w:val="007C28F9"/>
    <w:rsid w:val="007C3EBF"/>
    <w:rsid w:val="007C7138"/>
    <w:rsid w:val="007E5EAF"/>
    <w:rsid w:val="00811488"/>
    <w:rsid w:val="00817CAA"/>
    <w:rsid w:val="00831372"/>
    <w:rsid w:val="00843161"/>
    <w:rsid w:val="00851587"/>
    <w:rsid w:val="00851C6F"/>
    <w:rsid w:val="00877AE2"/>
    <w:rsid w:val="00881229"/>
    <w:rsid w:val="008816C8"/>
    <w:rsid w:val="00884335"/>
    <w:rsid w:val="008878B0"/>
    <w:rsid w:val="00887E4B"/>
    <w:rsid w:val="00897363"/>
    <w:rsid w:val="008A6DC5"/>
    <w:rsid w:val="008B381D"/>
    <w:rsid w:val="008B399C"/>
    <w:rsid w:val="008C3186"/>
    <w:rsid w:val="008C7AEF"/>
    <w:rsid w:val="008D20B5"/>
    <w:rsid w:val="008E5C3D"/>
    <w:rsid w:val="008F02BD"/>
    <w:rsid w:val="008F70D8"/>
    <w:rsid w:val="00915935"/>
    <w:rsid w:val="009247E7"/>
    <w:rsid w:val="00930950"/>
    <w:rsid w:val="00955FE0"/>
    <w:rsid w:val="00980DCD"/>
    <w:rsid w:val="009A0FD7"/>
    <w:rsid w:val="009D32E9"/>
    <w:rsid w:val="009D5842"/>
    <w:rsid w:val="009D617F"/>
    <w:rsid w:val="009F2763"/>
    <w:rsid w:val="00A07049"/>
    <w:rsid w:val="00A3082B"/>
    <w:rsid w:val="00A316AD"/>
    <w:rsid w:val="00A31756"/>
    <w:rsid w:val="00A365EF"/>
    <w:rsid w:val="00A43275"/>
    <w:rsid w:val="00A45077"/>
    <w:rsid w:val="00A901DE"/>
    <w:rsid w:val="00A913B3"/>
    <w:rsid w:val="00AA34A9"/>
    <w:rsid w:val="00AA4391"/>
    <w:rsid w:val="00AD0AD2"/>
    <w:rsid w:val="00AE32B9"/>
    <w:rsid w:val="00AE37CC"/>
    <w:rsid w:val="00AE4EB7"/>
    <w:rsid w:val="00AF189F"/>
    <w:rsid w:val="00AF28A1"/>
    <w:rsid w:val="00AF5E87"/>
    <w:rsid w:val="00B142D2"/>
    <w:rsid w:val="00B14B22"/>
    <w:rsid w:val="00B224B5"/>
    <w:rsid w:val="00B2480B"/>
    <w:rsid w:val="00B30262"/>
    <w:rsid w:val="00B3145F"/>
    <w:rsid w:val="00B33061"/>
    <w:rsid w:val="00B42A86"/>
    <w:rsid w:val="00B84935"/>
    <w:rsid w:val="00B860D4"/>
    <w:rsid w:val="00B9695E"/>
    <w:rsid w:val="00B9723F"/>
    <w:rsid w:val="00BA1733"/>
    <w:rsid w:val="00BB4DFF"/>
    <w:rsid w:val="00BB6082"/>
    <w:rsid w:val="00BC4C4E"/>
    <w:rsid w:val="00BE6C6C"/>
    <w:rsid w:val="00BF5B63"/>
    <w:rsid w:val="00C02930"/>
    <w:rsid w:val="00C05FDA"/>
    <w:rsid w:val="00C07675"/>
    <w:rsid w:val="00C15B8C"/>
    <w:rsid w:val="00C24DDD"/>
    <w:rsid w:val="00C357C2"/>
    <w:rsid w:val="00C6093C"/>
    <w:rsid w:val="00C86A25"/>
    <w:rsid w:val="00C94741"/>
    <w:rsid w:val="00CA4F63"/>
    <w:rsid w:val="00CD3FB7"/>
    <w:rsid w:val="00CD6266"/>
    <w:rsid w:val="00CE5C66"/>
    <w:rsid w:val="00CE64B4"/>
    <w:rsid w:val="00CE7009"/>
    <w:rsid w:val="00CE7C90"/>
    <w:rsid w:val="00CF1C79"/>
    <w:rsid w:val="00D03B36"/>
    <w:rsid w:val="00D069F1"/>
    <w:rsid w:val="00D15424"/>
    <w:rsid w:val="00D178B1"/>
    <w:rsid w:val="00D311D9"/>
    <w:rsid w:val="00D44367"/>
    <w:rsid w:val="00D50BBA"/>
    <w:rsid w:val="00D97705"/>
    <w:rsid w:val="00DA276E"/>
    <w:rsid w:val="00DD58BA"/>
    <w:rsid w:val="00DE2CFA"/>
    <w:rsid w:val="00DE544E"/>
    <w:rsid w:val="00DE694D"/>
    <w:rsid w:val="00E07954"/>
    <w:rsid w:val="00E1324C"/>
    <w:rsid w:val="00E364E3"/>
    <w:rsid w:val="00E36680"/>
    <w:rsid w:val="00E54E1F"/>
    <w:rsid w:val="00E5527C"/>
    <w:rsid w:val="00E73D3D"/>
    <w:rsid w:val="00E82361"/>
    <w:rsid w:val="00E96E2D"/>
    <w:rsid w:val="00EA195D"/>
    <w:rsid w:val="00EA3C94"/>
    <w:rsid w:val="00EB1A27"/>
    <w:rsid w:val="00EB467C"/>
    <w:rsid w:val="00EB5D98"/>
    <w:rsid w:val="00ED641D"/>
    <w:rsid w:val="00EE7344"/>
    <w:rsid w:val="00F142D6"/>
    <w:rsid w:val="00F170E3"/>
    <w:rsid w:val="00F23D08"/>
    <w:rsid w:val="00F30BFE"/>
    <w:rsid w:val="00F53CAC"/>
    <w:rsid w:val="00F6762A"/>
    <w:rsid w:val="00F84DCD"/>
    <w:rsid w:val="00F9134C"/>
    <w:rsid w:val="00FB790B"/>
    <w:rsid w:val="00FC2E1A"/>
    <w:rsid w:val="00FC6A90"/>
    <w:rsid w:val="00FD0A91"/>
    <w:rsid w:val="00FD2B5E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1">
    <w:name w:val="heading 1"/>
    <w:basedOn w:val="Normal"/>
    <w:next w:val="Normal"/>
    <w:link w:val="Ttulo1Car"/>
    <w:uiPriority w:val="9"/>
    <w:qFormat/>
    <w:rsid w:val="00BB4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4D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customStyle="1" w:styleId="Ttulo3Car">
    <w:name w:val="Título 3 Car"/>
    <w:basedOn w:val="Fuentedeprrafopredeter"/>
    <w:link w:val="Ttulo3"/>
    <w:uiPriority w:val="9"/>
    <w:semiHidden/>
    <w:rsid w:val="00BB4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B4D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B4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2FA25-807E-4825-A43F-2C1AE84E3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2152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    CALAFATE</vt:lpstr>
      <vt:lpstr>    04 DIAS – 03 NOCHES</vt:lpstr>
      <vt:lpstr>    </vt:lpstr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Todo Mundo Viajes</cp:lastModifiedBy>
  <cp:revision>6</cp:revision>
  <dcterms:created xsi:type="dcterms:W3CDTF">2026-01-16T23:48:00Z</dcterms:created>
  <dcterms:modified xsi:type="dcterms:W3CDTF">2026-06-10T22:39:00Z</dcterms:modified>
</cp:coreProperties>
</file>