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4DC0D" w14:textId="77777777" w:rsidR="00E24E33" w:rsidRDefault="00E24E33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2FBBC8E8" w14:textId="77777777" w:rsidR="00E24E33" w:rsidRDefault="00E24E33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681F7E69" w14:textId="3CDAC4C7" w:rsidR="005837E1" w:rsidRDefault="005837E1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Blue Diamond Hotels And Resorts</w:t>
      </w:r>
    </w:p>
    <w:p w14:paraId="1B416E45" w14:textId="77777777" w:rsidR="005837E1" w:rsidRDefault="005837E1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sz w:val="20"/>
          <w:bdr w:val="none" w:sz="0" w:space="0" w:color="auto" w:frame="1"/>
        </w:rPr>
        <w:t>PUNTA CANA</w:t>
      </w:r>
    </w:p>
    <w:p w14:paraId="383004AA" w14:textId="77777777" w:rsidR="005837E1" w:rsidRDefault="005837E1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04 DIAS – 03 NOCHES</w:t>
      </w:r>
    </w:p>
    <w:p w14:paraId="252FBF0F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>
        <w:rPr>
          <w:rFonts w:ascii="Verdana" w:eastAsia="Times New Roman" w:hAnsi="Verdana" w:cs="Times New Roman"/>
          <w:bCs/>
        </w:rPr>
        <w:t>Traslado Aeropuerto – Hotel – Aeropuerto</w:t>
      </w:r>
    </w:p>
    <w:p w14:paraId="33C15900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03 noches de alojamiento.</w:t>
      </w:r>
    </w:p>
    <w:p w14:paraId="1B801178" w14:textId="7D6CDE7A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Plan de alimentación: All I</w:t>
      </w:r>
      <w:r w:rsidR="00E24E33">
        <w:rPr>
          <w:rFonts w:ascii="Verdana" w:eastAsia="Times New Roman" w:hAnsi="Verdana" w:cs="Times New Roman"/>
          <w:bCs/>
        </w:rPr>
        <w:t>n</w:t>
      </w:r>
      <w:r>
        <w:rPr>
          <w:rFonts w:ascii="Verdana" w:eastAsia="Times New Roman" w:hAnsi="Verdana" w:cs="Times New Roman"/>
          <w:bCs/>
        </w:rPr>
        <w:t>clusive</w:t>
      </w:r>
    </w:p>
    <w:p w14:paraId="1B2AF27A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Uso de las instalaciones del hotel.</w:t>
      </w:r>
    </w:p>
    <w:p w14:paraId="59A4E98B" w14:textId="77777777" w:rsidR="005837E1" w:rsidRDefault="005837E1" w:rsidP="005837E1">
      <w:pPr>
        <w:pStyle w:val="Prrafodelista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highlight w:val="yellow"/>
        </w:rPr>
      </w:pPr>
    </w:p>
    <w:tbl>
      <w:tblPr>
        <w:tblStyle w:val="Tablaconcuadrcula"/>
        <w:tblW w:w="9260" w:type="dxa"/>
        <w:jc w:val="center"/>
        <w:tblLook w:val="04A0" w:firstRow="1" w:lastRow="0" w:firstColumn="1" w:lastColumn="0" w:noHBand="0" w:noVBand="1"/>
      </w:tblPr>
      <w:tblGrid>
        <w:gridCol w:w="4642"/>
        <w:gridCol w:w="920"/>
        <w:gridCol w:w="723"/>
        <w:gridCol w:w="758"/>
        <w:gridCol w:w="723"/>
        <w:gridCol w:w="840"/>
        <w:gridCol w:w="654"/>
      </w:tblGrid>
      <w:tr w:rsidR="00E24E33" w14:paraId="146D53EE" w14:textId="6E308565" w:rsidTr="00D216B2">
        <w:trPr>
          <w:trHeight w:val="315"/>
          <w:jc w:val="center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26A04E51" w14:textId="060BD592" w:rsidR="00E24E33" w:rsidRDefault="00E24E33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6EE94494" w14:textId="7FB7D4AC" w:rsidR="00E24E33" w:rsidRDefault="00E24E33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63A2E38" w14:textId="64BF9094" w:rsidR="00E24E33" w:rsidRDefault="00E24E33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05F8C2BA" w14:textId="25069FCC" w:rsidR="00E24E33" w:rsidRDefault="00E24E33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7C7BF1A" w14:textId="7F35F710" w:rsidR="00E24E33" w:rsidRDefault="00E24E33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33530ED8" w14:textId="3978144E" w:rsidR="00E24E33" w:rsidRDefault="00E24E33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67A6954" w14:textId="45BCB19A" w:rsidR="00E24E33" w:rsidRDefault="00E24E33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E24E33" w14:paraId="0AB71221" w14:textId="31279C40" w:rsidTr="00D216B2">
        <w:trPr>
          <w:trHeight w:val="346"/>
          <w:jc w:val="center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994AC" w14:textId="6C50D625" w:rsidR="00E24E33" w:rsidRDefault="00E24E3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ROYALTON SPLASH PUNTA CANA 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961B3" w14:textId="0E77318A" w:rsidR="00E24E33" w:rsidRPr="00DC7A96" w:rsidRDefault="00BC671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s-PE"/>
              </w:rPr>
            </w:pPr>
            <w:r w:rsidRPr="00DC7A96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1D63" w14:textId="6759A2D3" w:rsidR="00E24E33" w:rsidRDefault="00BC671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5FA59" w14:textId="654BADA0" w:rsidR="00E24E33" w:rsidRDefault="00BC671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8E2C" w14:textId="122C9E73" w:rsidR="00E24E33" w:rsidRDefault="00BC671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1EDF" w14:textId="740A243F" w:rsidR="00E24E33" w:rsidRDefault="00BC671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09D5" w14:textId="6590CC87" w:rsidR="00E24E33" w:rsidRDefault="00BC671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45</w:t>
            </w:r>
          </w:p>
        </w:tc>
      </w:tr>
      <w:tr w:rsidR="00EC1E70" w14:paraId="72C079C6" w14:textId="7E600E43" w:rsidTr="00EC1E70">
        <w:trPr>
          <w:trHeight w:val="315"/>
          <w:jc w:val="center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298C" w14:textId="446FAE79" w:rsidR="00EC1E70" w:rsidRDefault="00EC1E70" w:rsidP="00EC1E7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ROYALTON BAVARO 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A41F" w14:textId="0B852E6E" w:rsidR="00EC1E70" w:rsidRDefault="00EC1E70" w:rsidP="00EC1E7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F9F8" w14:textId="0F52D69B" w:rsidR="00EC1E70" w:rsidRDefault="00EC1E70" w:rsidP="00EC1E7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FEF1" w14:textId="77FFA4F6" w:rsidR="00EC1E70" w:rsidRDefault="00EC1E70" w:rsidP="00EC1E7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62D7" w14:textId="25687B76" w:rsidR="00EC1E70" w:rsidRDefault="00EC1E70" w:rsidP="00EC1E7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60E8" w14:textId="34552EB7" w:rsidR="00EC1E70" w:rsidRDefault="00EC1E70" w:rsidP="00EC1E7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1108" w14:textId="42EDFBF2" w:rsidR="00EC1E70" w:rsidRDefault="00EC1E70" w:rsidP="00EC1E7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60</w:t>
            </w:r>
          </w:p>
        </w:tc>
      </w:tr>
      <w:tr w:rsidR="00EC1E70" w14:paraId="4D4B43C6" w14:textId="77777777" w:rsidTr="00D216B2">
        <w:trPr>
          <w:trHeight w:val="385"/>
          <w:jc w:val="center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DCEE" w14:textId="2BC3C606" w:rsidR="00EC1E70" w:rsidRPr="00E24E33" w:rsidRDefault="00EC1E70" w:rsidP="00EC1E7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ROYALTON PUNTA CANA 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4B70" w14:textId="10909A3E" w:rsidR="00EC1E70" w:rsidRDefault="00EC1E70" w:rsidP="00EC1E7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CB47" w14:textId="1679E9A2" w:rsidR="00EC1E70" w:rsidRDefault="00EC1E70" w:rsidP="00EC1E7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1021" w14:textId="5E04ACAA" w:rsidR="00EC1E70" w:rsidRDefault="00EC1E70" w:rsidP="00EC1E7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7159" w14:textId="7460D42A" w:rsidR="00EC1E70" w:rsidRDefault="00EC1E70" w:rsidP="00EC1E7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0F05" w14:textId="41B84A5D" w:rsidR="00EC1E70" w:rsidRDefault="00EC1E70" w:rsidP="00EC1E7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E253" w14:textId="5609BC68" w:rsidR="00EC1E70" w:rsidRDefault="00EC1E70" w:rsidP="00EC1E7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85</w:t>
            </w:r>
          </w:p>
        </w:tc>
      </w:tr>
      <w:tr w:rsidR="00EC1E70" w14:paraId="27165322" w14:textId="716A40F0" w:rsidTr="00D216B2">
        <w:trPr>
          <w:trHeight w:val="385"/>
          <w:jc w:val="center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C846F" w14:textId="753FE9CA" w:rsidR="00EC1E70" w:rsidRDefault="00EC1E70" w:rsidP="00EC1E7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E24E33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HIDEAWAY AT ROYALTON PUNTA CANA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5*                      </w:t>
            </w:r>
            <w:r>
              <w:t xml:space="preserve"> </w:t>
            </w:r>
            <w:r w:rsidRPr="00E24E33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(SOLO ADULTOS)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1788E" w14:textId="4DB83B97" w:rsidR="00EC1E70" w:rsidRDefault="00EC1E70" w:rsidP="00EC1E7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FC3F" w14:textId="4E1048A6" w:rsidR="00EC1E70" w:rsidRDefault="00EC1E70" w:rsidP="00EC1E7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ABE73" w14:textId="6527283D" w:rsidR="00EC1E70" w:rsidRDefault="00EC1E70" w:rsidP="00EC1E7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FA97" w14:textId="4920E1BF" w:rsidR="00EC1E70" w:rsidRDefault="00EC1E70" w:rsidP="00EC1E7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8F39A" w14:textId="7462071D" w:rsidR="00EC1E70" w:rsidRDefault="00EC1E70" w:rsidP="00EC1E7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19A5" w14:textId="78D74760" w:rsidR="00EC1E70" w:rsidRDefault="00EC1E70" w:rsidP="00EC1E7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</w:tr>
    </w:tbl>
    <w:p w14:paraId="58227E6E" w14:textId="77777777" w:rsidR="005837E1" w:rsidRDefault="005837E1" w:rsidP="005837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E591AC0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7B641AF4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US$ 10.00 por pasajero adulto. </w:t>
      </w:r>
    </w:p>
    <w:p w14:paraId="4A6AEF5C" w14:textId="77777777" w:rsidR="005837E1" w:rsidRPr="008F127E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>Precios en dólares por pasajero.</w:t>
      </w:r>
    </w:p>
    <w:p w14:paraId="3902B1DC" w14:textId="77777777" w:rsidR="008F127E" w:rsidRPr="00CE3A26" w:rsidRDefault="008F127E" w:rsidP="008F127E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 w:rsidRPr="00CE3A26">
        <w:rPr>
          <w:rFonts w:ascii="Verdana" w:hAnsi="Verdana"/>
          <w:color w:val="FF0000"/>
          <w:sz w:val="20"/>
          <w:szCs w:val="20"/>
          <w:lang w:val="es-ES" w:eastAsia="es-PE"/>
        </w:rPr>
        <w:t>Sujeto a disponibilidad de espacios o hasta agotar stock</w:t>
      </w:r>
      <w:r>
        <w:rPr>
          <w:rFonts w:ascii="Verdana" w:hAnsi="Verdana"/>
          <w:color w:val="FF0000"/>
          <w:sz w:val="20"/>
          <w:szCs w:val="20"/>
          <w:lang w:val="es-ES" w:eastAsia="es-PE"/>
        </w:rPr>
        <w:t>.</w:t>
      </w:r>
    </w:p>
    <w:p w14:paraId="036D8BD8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Mínimo 03 noches. </w:t>
      </w:r>
    </w:p>
    <w:p w14:paraId="1C9A94C5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Mínimo 02 pax.</w:t>
      </w:r>
    </w:p>
    <w:p w14:paraId="7149FEFD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Sujeto a disponibilidad de espacios.</w:t>
      </w:r>
    </w:p>
    <w:p w14:paraId="13EB95F2" w14:textId="77777777" w:rsidR="00171CA9" w:rsidRPr="00171CA9" w:rsidRDefault="00171CA9" w:rsidP="00171CA9">
      <w:pPr>
        <w:pStyle w:val="Sinespaciado"/>
        <w:numPr>
          <w:ilvl w:val="0"/>
          <w:numId w:val="19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171CA9">
        <w:rPr>
          <w:rFonts w:ascii="Verdana" w:hAnsi="Verdana"/>
          <w:sz w:val="20"/>
          <w:szCs w:val="20"/>
          <w:lang w:val="es-ES" w:eastAsia="es-PE"/>
        </w:rPr>
        <w:t>Valido para reservar hasta 20 noviembre 2026.</w:t>
      </w:r>
    </w:p>
    <w:p w14:paraId="4FE413D2" w14:textId="77777777" w:rsidR="00171CA9" w:rsidRPr="00171CA9" w:rsidRDefault="00171CA9" w:rsidP="00171CA9">
      <w:pPr>
        <w:pStyle w:val="Sinespaciado"/>
        <w:numPr>
          <w:ilvl w:val="0"/>
          <w:numId w:val="19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171CA9">
        <w:rPr>
          <w:rFonts w:ascii="Verdana" w:hAnsi="Verdana"/>
          <w:sz w:val="20"/>
          <w:szCs w:val="20"/>
          <w:lang w:val="es-ES" w:eastAsia="es-PE"/>
        </w:rPr>
        <w:t>Valido para viajar hasta 20 diciembre 2026.</w:t>
      </w:r>
    </w:p>
    <w:p w14:paraId="4420EA16" w14:textId="3AEDDEFF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 xml:space="preserve">Tipo de Habitación: Doble </w:t>
      </w:r>
      <w:r w:rsidR="00574521">
        <w:rPr>
          <w:rFonts w:ascii="Verdana" w:hAnsi="Verdana"/>
          <w:color w:val="000000"/>
          <w:sz w:val="20"/>
          <w:szCs w:val="20"/>
          <w:lang w:val="es-ES" w:eastAsia="es-PE"/>
        </w:rPr>
        <w:t>Estándar</w:t>
      </w:r>
      <w:r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3DC13146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Traslados en servicio regular. Verificar horarios.</w:t>
      </w:r>
      <w:r>
        <w:rPr>
          <w:rFonts w:ascii="Verdana" w:hAnsi="Verdana"/>
          <w:sz w:val="20"/>
          <w:szCs w:val="20"/>
          <w:lang w:val="es-ES"/>
        </w:rPr>
        <w:t xml:space="preserve"> </w:t>
      </w:r>
    </w:p>
    <w:p w14:paraId="378C17C2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Tarifa de niños de 02 a 12 años compartiendo habitación con 02 adultos pagantes.</w:t>
      </w:r>
    </w:p>
    <w:p w14:paraId="14783257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No permite reembolso.</w:t>
      </w:r>
    </w:p>
    <w:p w14:paraId="622FE44F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No permite endoso.</w:t>
      </w:r>
    </w:p>
    <w:p w14:paraId="62568716" w14:textId="77777777" w:rsidR="005837E1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Para pagos en SOLES, aplicará según tipo de cambio del día. Consultar.</w:t>
      </w:r>
    </w:p>
    <w:p w14:paraId="2C892F69" w14:textId="6BF575B8" w:rsidR="005837E1" w:rsidRPr="00C4529E" w:rsidRDefault="005837E1" w:rsidP="005837E1">
      <w:pPr>
        <w:pStyle w:val="Sinespaciado"/>
        <w:numPr>
          <w:ilvl w:val="0"/>
          <w:numId w:val="19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  <w:r w:rsidR="00C4529E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3FEC7941" w14:textId="77777777" w:rsidR="00C4529E" w:rsidRPr="00DE7D40" w:rsidRDefault="00C4529E" w:rsidP="00C4529E">
      <w:pPr>
        <w:pStyle w:val="Sinespaciado"/>
        <w:numPr>
          <w:ilvl w:val="0"/>
          <w:numId w:val="19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bookmarkStart w:id="0" w:name="_Hlk200368560"/>
      <w:r w:rsidRPr="00DE7D40">
        <w:rPr>
          <w:rFonts w:ascii="Verdana" w:hAnsi="Verdana"/>
          <w:color w:val="000000"/>
          <w:sz w:val="20"/>
          <w:szCs w:val="20"/>
          <w:lang w:val="es-ES" w:eastAsia="es-PE"/>
        </w:rPr>
        <w:t>No incluye: Tickets aéreos // Otros no mencionados en Incluye.</w:t>
      </w:r>
    </w:p>
    <w:p w14:paraId="6DF486FB" w14:textId="77777777" w:rsidR="00C4529E" w:rsidRPr="00DE7D40" w:rsidRDefault="00C4529E" w:rsidP="00C4529E">
      <w:pPr>
        <w:pStyle w:val="Sinespaciado"/>
        <w:numPr>
          <w:ilvl w:val="0"/>
          <w:numId w:val="19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DE7D40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</w:p>
    <w:p w14:paraId="58EB3941" w14:textId="77777777" w:rsidR="00C4529E" w:rsidRPr="00DE7D40" w:rsidRDefault="00C4529E" w:rsidP="00C4529E">
      <w:pPr>
        <w:pStyle w:val="Sinespaciado"/>
        <w:numPr>
          <w:ilvl w:val="0"/>
          <w:numId w:val="19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DE7D40">
        <w:rPr>
          <w:rFonts w:ascii="Verdana" w:hAnsi="Verdana"/>
          <w:color w:val="000000"/>
          <w:sz w:val="20"/>
          <w:szCs w:val="20"/>
          <w:lang w:val="es-ES" w:eastAsia="es-PE"/>
        </w:rPr>
        <w:t>Leer términos y condiciones.</w:t>
      </w:r>
    </w:p>
    <w:p w14:paraId="53004602" w14:textId="77777777" w:rsidR="00C4529E" w:rsidRPr="00DE7D40" w:rsidRDefault="00C4529E" w:rsidP="00C4529E">
      <w:pPr>
        <w:pStyle w:val="Sinespaciado"/>
        <w:numPr>
          <w:ilvl w:val="0"/>
          <w:numId w:val="19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DE7D40">
        <w:rPr>
          <w:rFonts w:ascii="Verdana" w:hAnsi="Verdana"/>
          <w:color w:val="000000"/>
          <w:sz w:val="20"/>
          <w:szCs w:val="20"/>
          <w:lang w:val="es-ES" w:eastAsia="es-PE"/>
        </w:rPr>
        <w:t>Leer política de reservas y anulaciones.</w:t>
      </w:r>
    </w:p>
    <w:p w14:paraId="4C8A9AEF" w14:textId="77777777" w:rsidR="00C4529E" w:rsidRPr="00DE7D40" w:rsidRDefault="00C4529E" w:rsidP="00C4529E">
      <w:pPr>
        <w:pStyle w:val="Sinespaciado"/>
        <w:numPr>
          <w:ilvl w:val="0"/>
          <w:numId w:val="19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DE7D40">
        <w:rPr>
          <w:rFonts w:ascii="Verdana" w:hAnsi="Verdana"/>
          <w:color w:val="000000"/>
          <w:sz w:val="20"/>
          <w:szCs w:val="20"/>
          <w:lang w:val="es-ES" w:eastAsia="es-PE"/>
        </w:rPr>
        <w:t>Leer protección y tratamiento de datos personales.</w:t>
      </w:r>
    </w:p>
    <w:bookmarkEnd w:id="0"/>
    <w:p w14:paraId="42B1F40D" w14:textId="77777777" w:rsidR="00C4529E" w:rsidRDefault="00C4529E" w:rsidP="00C4529E">
      <w:pPr>
        <w:pStyle w:val="Sinespaciado"/>
        <w:ind w:left="720"/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25EC8F83" w14:textId="77777777" w:rsidR="005837E1" w:rsidRDefault="005837E1" w:rsidP="005837E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7F4A4930" w14:textId="77777777" w:rsidR="005837E1" w:rsidRDefault="005837E1" w:rsidP="005837E1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5FE6A3E8" w14:textId="77777777" w:rsidR="005837E1" w:rsidRDefault="005837E1" w:rsidP="005837E1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75BB5B46" w14:textId="2FA977F4" w:rsidR="009A0FD7" w:rsidRPr="005837E1" w:rsidRDefault="009A0FD7" w:rsidP="005837E1"/>
    <w:sectPr w:rsidR="009A0FD7" w:rsidRPr="005837E1" w:rsidSect="006D115D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214F3" w14:textId="77777777" w:rsidR="00E34D4A" w:rsidRDefault="00E34D4A" w:rsidP="007505C2">
      <w:pPr>
        <w:spacing w:after="0" w:line="240" w:lineRule="auto"/>
      </w:pPr>
      <w:r>
        <w:separator/>
      </w:r>
    </w:p>
  </w:endnote>
  <w:endnote w:type="continuationSeparator" w:id="0">
    <w:p w14:paraId="329130E3" w14:textId="77777777" w:rsidR="00E34D4A" w:rsidRDefault="00E34D4A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A755A" w14:textId="77777777" w:rsidR="00E36680" w:rsidRDefault="00EC1E70" w:rsidP="001E1DC1">
    <w:pPr>
      <w:pStyle w:val="Encabezado"/>
      <w:jc w:val="center"/>
      <w:rPr>
        <w:noProof/>
        <w:lang w:eastAsia="es-PE"/>
      </w:rPr>
    </w:pPr>
    <w:hyperlink r:id="rId1" w:history="1">
      <w:r w:rsidR="00C94741" w:rsidRPr="00873A2C">
        <w:rPr>
          <w:rStyle w:val="Hipervnculo"/>
          <w:noProof/>
          <w:lang w:eastAsia="es-PE"/>
        </w:rPr>
        <w:t>www.todomundoviajes.com</w:t>
      </w:r>
    </w:hyperlink>
    <w:r w:rsidR="00C94741">
      <w:rPr>
        <w:noProof/>
        <w:lang w:eastAsia="es-PE"/>
      </w:rPr>
      <w:t xml:space="preserve"> </w:t>
    </w:r>
  </w:p>
  <w:p w14:paraId="3FA4DF54" w14:textId="77777777" w:rsidR="0046084A" w:rsidRDefault="00EC1E70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33186711" w14:textId="77777777" w:rsidR="00E36680" w:rsidRDefault="00EC1E70" w:rsidP="00393EF7">
    <w:pPr>
      <w:pStyle w:val="Encabezado"/>
    </w:pPr>
    <w:hyperlink r:id="rId4" w:history="1"/>
    <w:r w:rsidR="00E36680">
      <w:t xml:space="preserve"> </w:t>
    </w:r>
  </w:p>
  <w:p w14:paraId="4A36D0F1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9489A" w14:textId="77777777" w:rsidR="00E34D4A" w:rsidRDefault="00E34D4A" w:rsidP="007505C2">
      <w:pPr>
        <w:spacing w:after="0" w:line="240" w:lineRule="auto"/>
      </w:pPr>
      <w:r>
        <w:separator/>
      </w:r>
    </w:p>
  </w:footnote>
  <w:footnote w:type="continuationSeparator" w:id="0">
    <w:p w14:paraId="3FF0A348" w14:textId="77777777" w:rsidR="00E34D4A" w:rsidRDefault="00E34D4A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B78A2" w14:textId="50281DED" w:rsidR="00E36680" w:rsidRDefault="00DC7A96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2E10F7B9" wp14:editId="4E173DDF">
          <wp:simplePos x="0" y="0"/>
          <wp:positionH relativeFrom="column">
            <wp:posOffset>-333375</wp:posOffset>
          </wp:positionH>
          <wp:positionV relativeFrom="paragraph">
            <wp:posOffset>-342900</wp:posOffset>
          </wp:positionV>
          <wp:extent cx="2256155" cy="867410"/>
          <wp:effectExtent l="0" t="0" r="0" b="889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6155" cy="867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0FF9C4B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48C7784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2F7D49"/>
    <w:multiLevelType w:val="multilevel"/>
    <w:tmpl w:val="7DB28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6" w15:restartNumberingAfterBreak="0">
    <w:nsid w:val="22083D32"/>
    <w:multiLevelType w:val="multilevel"/>
    <w:tmpl w:val="C84CA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1" w15:restartNumberingAfterBreak="0">
    <w:nsid w:val="3E8C53B6"/>
    <w:multiLevelType w:val="multilevel"/>
    <w:tmpl w:val="466C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3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0"/>
  </w:num>
  <w:num w:numId="4">
    <w:abstractNumId w:val="3"/>
  </w:num>
  <w:num w:numId="5">
    <w:abstractNumId w:val="0"/>
  </w:num>
  <w:num w:numId="6">
    <w:abstractNumId w:val="5"/>
  </w:num>
  <w:num w:numId="7">
    <w:abstractNumId w:val="5"/>
  </w:num>
  <w:num w:numId="8">
    <w:abstractNumId w:val="2"/>
  </w:num>
  <w:num w:numId="9">
    <w:abstractNumId w:val="12"/>
  </w:num>
  <w:num w:numId="10">
    <w:abstractNumId w:val="8"/>
  </w:num>
  <w:num w:numId="11">
    <w:abstractNumId w:val="13"/>
  </w:num>
  <w:num w:numId="12">
    <w:abstractNumId w:val="7"/>
  </w:num>
  <w:num w:numId="13">
    <w:abstractNumId w:val="9"/>
  </w:num>
  <w:num w:numId="14">
    <w:abstractNumId w:val="14"/>
  </w:num>
  <w:num w:numId="15">
    <w:abstractNumId w:val="6"/>
  </w:num>
  <w:num w:numId="16">
    <w:abstractNumId w:val="4"/>
  </w:num>
  <w:num w:numId="17">
    <w:abstractNumId w:val="11"/>
  </w:num>
  <w:num w:numId="18">
    <w:abstractNumId w:val="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10157"/>
    <w:rsid w:val="0001568F"/>
    <w:rsid w:val="000314C3"/>
    <w:rsid w:val="00032B1D"/>
    <w:rsid w:val="0005681B"/>
    <w:rsid w:val="000620F1"/>
    <w:rsid w:val="00075B78"/>
    <w:rsid w:val="00076847"/>
    <w:rsid w:val="00095E5F"/>
    <w:rsid w:val="000A3D50"/>
    <w:rsid w:val="000A5F14"/>
    <w:rsid w:val="000A7958"/>
    <w:rsid w:val="000C4E4E"/>
    <w:rsid w:val="000C53EA"/>
    <w:rsid w:val="000D4039"/>
    <w:rsid w:val="000D4180"/>
    <w:rsid w:val="000E1916"/>
    <w:rsid w:val="000E3C45"/>
    <w:rsid w:val="000F0C92"/>
    <w:rsid w:val="000F2B49"/>
    <w:rsid w:val="001018CC"/>
    <w:rsid w:val="00104285"/>
    <w:rsid w:val="001057A5"/>
    <w:rsid w:val="00115A9B"/>
    <w:rsid w:val="00144CF5"/>
    <w:rsid w:val="00147CD5"/>
    <w:rsid w:val="00163788"/>
    <w:rsid w:val="00171CA9"/>
    <w:rsid w:val="0017523D"/>
    <w:rsid w:val="001B628E"/>
    <w:rsid w:val="001C44CC"/>
    <w:rsid w:val="001D5056"/>
    <w:rsid w:val="001D636E"/>
    <w:rsid w:val="001D7D6E"/>
    <w:rsid w:val="001E1DC1"/>
    <w:rsid w:val="001E27D9"/>
    <w:rsid w:val="001F0AF2"/>
    <w:rsid w:val="001F479F"/>
    <w:rsid w:val="0020601A"/>
    <w:rsid w:val="00210327"/>
    <w:rsid w:val="00226E41"/>
    <w:rsid w:val="00233C92"/>
    <w:rsid w:val="00257717"/>
    <w:rsid w:val="002632AA"/>
    <w:rsid w:val="002765E3"/>
    <w:rsid w:val="00283D21"/>
    <w:rsid w:val="002A5B76"/>
    <w:rsid w:val="002A7287"/>
    <w:rsid w:val="002B091D"/>
    <w:rsid w:val="002E70DD"/>
    <w:rsid w:val="0030728A"/>
    <w:rsid w:val="003102EA"/>
    <w:rsid w:val="003141D8"/>
    <w:rsid w:val="00333A6F"/>
    <w:rsid w:val="00347638"/>
    <w:rsid w:val="00355859"/>
    <w:rsid w:val="00364F58"/>
    <w:rsid w:val="00366411"/>
    <w:rsid w:val="00383A5F"/>
    <w:rsid w:val="00393EF7"/>
    <w:rsid w:val="003978DC"/>
    <w:rsid w:val="003A47EF"/>
    <w:rsid w:val="003B4393"/>
    <w:rsid w:val="003C2076"/>
    <w:rsid w:val="003D5075"/>
    <w:rsid w:val="003E3006"/>
    <w:rsid w:val="004014B3"/>
    <w:rsid w:val="00437B3B"/>
    <w:rsid w:val="004551D9"/>
    <w:rsid w:val="0046084A"/>
    <w:rsid w:val="00472342"/>
    <w:rsid w:val="004B6DF5"/>
    <w:rsid w:val="004C4436"/>
    <w:rsid w:val="004C711D"/>
    <w:rsid w:val="004D7027"/>
    <w:rsid w:val="004E7AA0"/>
    <w:rsid w:val="00501AEE"/>
    <w:rsid w:val="00503748"/>
    <w:rsid w:val="005252DC"/>
    <w:rsid w:val="0055134A"/>
    <w:rsid w:val="0055556C"/>
    <w:rsid w:val="00564FCA"/>
    <w:rsid w:val="005700E2"/>
    <w:rsid w:val="00574521"/>
    <w:rsid w:val="00577C80"/>
    <w:rsid w:val="005837E1"/>
    <w:rsid w:val="00591F89"/>
    <w:rsid w:val="005A27C8"/>
    <w:rsid w:val="005A4062"/>
    <w:rsid w:val="005A4371"/>
    <w:rsid w:val="005A44A0"/>
    <w:rsid w:val="005B3FC8"/>
    <w:rsid w:val="005C54A5"/>
    <w:rsid w:val="005C768A"/>
    <w:rsid w:val="005D0FB8"/>
    <w:rsid w:val="005D46B4"/>
    <w:rsid w:val="005D7A51"/>
    <w:rsid w:val="005E4308"/>
    <w:rsid w:val="005F11DF"/>
    <w:rsid w:val="005F2E07"/>
    <w:rsid w:val="005F780F"/>
    <w:rsid w:val="0064212C"/>
    <w:rsid w:val="0066388C"/>
    <w:rsid w:val="00681902"/>
    <w:rsid w:val="00687CD2"/>
    <w:rsid w:val="006B4EE3"/>
    <w:rsid w:val="006C6E82"/>
    <w:rsid w:val="006D115D"/>
    <w:rsid w:val="006D592A"/>
    <w:rsid w:val="006D61BA"/>
    <w:rsid w:val="006D691C"/>
    <w:rsid w:val="006D7CCB"/>
    <w:rsid w:val="006F050C"/>
    <w:rsid w:val="006F20C2"/>
    <w:rsid w:val="006F4DEC"/>
    <w:rsid w:val="006F5C23"/>
    <w:rsid w:val="00703ABE"/>
    <w:rsid w:val="00705EB0"/>
    <w:rsid w:val="00712657"/>
    <w:rsid w:val="00713FA5"/>
    <w:rsid w:val="00714139"/>
    <w:rsid w:val="00723BE0"/>
    <w:rsid w:val="00724E4B"/>
    <w:rsid w:val="00725323"/>
    <w:rsid w:val="00735554"/>
    <w:rsid w:val="007505C2"/>
    <w:rsid w:val="0077462E"/>
    <w:rsid w:val="00796928"/>
    <w:rsid w:val="007B336D"/>
    <w:rsid w:val="007B5B59"/>
    <w:rsid w:val="007C21A9"/>
    <w:rsid w:val="007C3EBF"/>
    <w:rsid w:val="00811488"/>
    <w:rsid w:val="00817CAA"/>
    <w:rsid w:val="00831372"/>
    <w:rsid w:val="00843161"/>
    <w:rsid w:val="00851587"/>
    <w:rsid w:val="00851C6F"/>
    <w:rsid w:val="00877AE2"/>
    <w:rsid w:val="008816C8"/>
    <w:rsid w:val="00884335"/>
    <w:rsid w:val="008878B0"/>
    <w:rsid w:val="00887E4B"/>
    <w:rsid w:val="008A6DC5"/>
    <w:rsid w:val="008B381D"/>
    <w:rsid w:val="008B399C"/>
    <w:rsid w:val="008C0D7A"/>
    <w:rsid w:val="008C3186"/>
    <w:rsid w:val="008C7AEF"/>
    <w:rsid w:val="008E6304"/>
    <w:rsid w:val="008F02BD"/>
    <w:rsid w:val="008F127E"/>
    <w:rsid w:val="008F70D8"/>
    <w:rsid w:val="00915935"/>
    <w:rsid w:val="009261EF"/>
    <w:rsid w:val="00955FE0"/>
    <w:rsid w:val="00997D54"/>
    <w:rsid w:val="009A0FD7"/>
    <w:rsid w:val="009D32E9"/>
    <w:rsid w:val="009D5842"/>
    <w:rsid w:val="009D617F"/>
    <w:rsid w:val="009F2763"/>
    <w:rsid w:val="009F44C3"/>
    <w:rsid w:val="00A07049"/>
    <w:rsid w:val="00A07A3E"/>
    <w:rsid w:val="00A3082B"/>
    <w:rsid w:val="00A316AD"/>
    <w:rsid w:val="00A31756"/>
    <w:rsid w:val="00A365EF"/>
    <w:rsid w:val="00A4110E"/>
    <w:rsid w:val="00A43275"/>
    <w:rsid w:val="00A600AE"/>
    <w:rsid w:val="00A65BC6"/>
    <w:rsid w:val="00A901DE"/>
    <w:rsid w:val="00A913B3"/>
    <w:rsid w:val="00AA34A9"/>
    <w:rsid w:val="00AA4391"/>
    <w:rsid w:val="00AE37CC"/>
    <w:rsid w:val="00AE4EB7"/>
    <w:rsid w:val="00AE56E3"/>
    <w:rsid w:val="00AF189F"/>
    <w:rsid w:val="00AF28A1"/>
    <w:rsid w:val="00B142D2"/>
    <w:rsid w:val="00B224B5"/>
    <w:rsid w:val="00B2480B"/>
    <w:rsid w:val="00B30262"/>
    <w:rsid w:val="00B3145F"/>
    <w:rsid w:val="00B33061"/>
    <w:rsid w:val="00B42A86"/>
    <w:rsid w:val="00B84935"/>
    <w:rsid w:val="00B860D4"/>
    <w:rsid w:val="00B9695E"/>
    <w:rsid w:val="00B9723F"/>
    <w:rsid w:val="00BA1733"/>
    <w:rsid w:val="00BB4DFF"/>
    <w:rsid w:val="00BC4C4E"/>
    <w:rsid w:val="00BC6716"/>
    <w:rsid w:val="00BE6C6C"/>
    <w:rsid w:val="00BF5B63"/>
    <w:rsid w:val="00C02930"/>
    <w:rsid w:val="00C05FDA"/>
    <w:rsid w:val="00C15B8C"/>
    <w:rsid w:val="00C175E8"/>
    <w:rsid w:val="00C357C2"/>
    <w:rsid w:val="00C4529E"/>
    <w:rsid w:val="00C54313"/>
    <w:rsid w:val="00C75FB8"/>
    <w:rsid w:val="00C94741"/>
    <w:rsid w:val="00CD3FB7"/>
    <w:rsid w:val="00CD6266"/>
    <w:rsid w:val="00CE5C66"/>
    <w:rsid w:val="00CE7009"/>
    <w:rsid w:val="00CE7C90"/>
    <w:rsid w:val="00CF1C79"/>
    <w:rsid w:val="00D03B36"/>
    <w:rsid w:val="00D069F1"/>
    <w:rsid w:val="00D15424"/>
    <w:rsid w:val="00D216B2"/>
    <w:rsid w:val="00D44367"/>
    <w:rsid w:val="00D50BBA"/>
    <w:rsid w:val="00D97705"/>
    <w:rsid w:val="00DA276E"/>
    <w:rsid w:val="00DC7A96"/>
    <w:rsid w:val="00DD58BA"/>
    <w:rsid w:val="00DE2CFA"/>
    <w:rsid w:val="00DE694D"/>
    <w:rsid w:val="00E07954"/>
    <w:rsid w:val="00E1324C"/>
    <w:rsid w:val="00E24E33"/>
    <w:rsid w:val="00E34D4A"/>
    <w:rsid w:val="00E364E3"/>
    <w:rsid w:val="00E36680"/>
    <w:rsid w:val="00E5527C"/>
    <w:rsid w:val="00E73D3D"/>
    <w:rsid w:val="00E82361"/>
    <w:rsid w:val="00EA195D"/>
    <w:rsid w:val="00EA3C94"/>
    <w:rsid w:val="00EB1A27"/>
    <w:rsid w:val="00EB5D98"/>
    <w:rsid w:val="00EC1E70"/>
    <w:rsid w:val="00ED641D"/>
    <w:rsid w:val="00EE7344"/>
    <w:rsid w:val="00EF541E"/>
    <w:rsid w:val="00F142D6"/>
    <w:rsid w:val="00F22E6B"/>
    <w:rsid w:val="00F51ABA"/>
    <w:rsid w:val="00F53CAC"/>
    <w:rsid w:val="00F7667A"/>
    <w:rsid w:val="00F84DCD"/>
    <w:rsid w:val="00F9134C"/>
    <w:rsid w:val="00FB790B"/>
    <w:rsid w:val="00FC2E1A"/>
    <w:rsid w:val="00FC6A90"/>
    <w:rsid w:val="00FD0A91"/>
    <w:rsid w:val="00FD2B5E"/>
    <w:rsid w:val="00FE3B15"/>
    <w:rsid w:val="00FF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6DC4839C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1">
    <w:name w:val="heading 1"/>
    <w:basedOn w:val="Normal"/>
    <w:next w:val="Normal"/>
    <w:link w:val="Ttulo1Car"/>
    <w:uiPriority w:val="9"/>
    <w:qFormat/>
    <w:rsid w:val="00BB4D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4D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B4D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character" w:customStyle="1" w:styleId="Ttulo3Car">
    <w:name w:val="Título 3 Car"/>
    <w:basedOn w:val="Fuentedeprrafopredeter"/>
    <w:link w:val="Ttulo3"/>
    <w:uiPriority w:val="9"/>
    <w:semiHidden/>
    <w:rsid w:val="00BB4D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BB4DF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1Car">
    <w:name w:val="Título 1 Car"/>
    <w:basedOn w:val="Fuentedeprrafopredeter"/>
    <w:link w:val="Ttulo1"/>
    <w:uiPriority w:val="9"/>
    <w:rsid w:val="00BB4D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4045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0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1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8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3EF5C-3287-41AC-8988-B7CC2FC84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AGENCY</cp:lastModifiedBy>
  <cp:revision>7</cp:revision>
  <dcterms:created xsi:type="dcterms:W3CDTF">2025-09-16T18:33:00Z</dcterms:created>
  <dcterms:modified xsi:type="dcterms:W3CDTF">2026-06-23T02:46:00Z</dcterms:modified>
</cp:coreProperties>
</file>